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505FF5" w:rsidRDefault="00F618EF" w:rsidP="00160E7A">
      <w:pPr>
        <w:pStyle w:val="Stopka"/>
        <w:pageBreakBefore/>
        <w:tabs>
          <w:tab w:val="left" w:pos="284"/>
        </w:tabs>
        <w:jc w:val="right"/>
        <w:rPr>
          <w:rFonts w:asciiTheme="minorHAnsi" w:hAnsiTheme="minorHAnsi" w:cstheme="minorHAnsi"/>
          <w:i/>
          <w:iCs/>
          <w:color w:val="000000" w:themeColor="text1"/>
          <w:sz w:val="24"/>
          <w:szCs w:val="24"/>
        </w:rPr>
      </w:pPr>
      <w:r w:rsidRPr="00505FF5">
        <w:rPr>
          <w:rFonts w:asciiTheme="minorHAnsi" w:hAnsiTheme="minorHAnsi" w:cstheme="minorHAnsi"/>
          <w:i/>
          <w:iCs/>
          <w:color w:val="000000" w:themeColor="text1"/>
          <w:sz w:val="24"/>
          <w:szCs w:val="24"/>
        </w:rPr>
        <w:t xml:space="preserve">Załącznik nr 3 </w:t>
      </w:r>
      <w:r w:rsidR="00CC1B8D" w:rsidRPr="00505FF5">
        <w:rPr>
          <w:rFonts w:asciiTheme="minorHAnsi" w:hAnsiTheme="minorHAnsi" w:cstheme="minorHAnsi"/>
          <w:i/>
          <w:iCs/>
          <w:color w:val="000000" w:themeColor="text1"/>
          <w:sz w:val="24"/>
          <w:szCs w:val="24"/>
        </w:rPr>
        <w:t>do SWZ</w:t>
      </w:r>
    </w:p>
    <w:p w:rsidR="00CC1B8D" w:rsidRPr="00505FF5" w:rsidRDefault="00CC1B8D" w:rsidP="00160E7A">
      <w:pPr>
        <w:pStyle w:val="Nagwek3"/>
        <w:spacing w:before="0" w:line="240" w:lineRule="auto"/>
        <w:ind w:left="15"/>
        <w:jc w:val="center"/>
        <w:rPr>
          <w:rFonts w:asciiTheme="minorHAnsi" w:hAnsiTheme="minorHAnsi" w:cstheme="minorHAnsi"/>
          <w:color w:val="000000" w:themeColor="text1"/>
        </w:rPr>
      </w:pPr>
    </w:p>
    <w:p w:rsidR="00CC1B8D" w:rsidRPr="00505FF5" w:rsidRDefault="00CC1B8D" w:rsidP="00160E7A">
      <w:pPr>
        <w:pStyle w:val="Nagwek3"/>
        <w:spacing w:before="0" w:line="240" w:lineRule="auto"/>
        <w:ind w:left="15"/>
        <w:jc w:val="center"/>
        <w:rPr>
          <w:rFonts w:asciiTheme="minorHAnsi" w:hAnsiTheme="minorHAnsi" w:cstheme="minorHAnsi"/>
          <w:b/>
          <w:bCs/>
          <w:i/>
          <w:color w:val="000000" w:themeColor="text1"/>
        </w:rPr>
      </w:pPr>
      <w:r w:rsidRPr="00505FF5">
        <w:rPr>
          <w:rFonts w:asciiTheme="minorHAnsi" w:hAnsiTheme="minorHAnsi" w:cstheme="minorHAnsi"/>
          <w:b/>
          <w:bCs/>
          <w:color w:val="000000" w:themeColor="text1"/>
        </w:rPr>
        <w:t>PROJEKTOWANE POSTANOWIENIA UMOWY</w:t>
      </w:r>
    </w:p>
    <w:p w:rsidR="00CC1B8D" w:rsidRPr="00505FF5" w:rsidRDefault="00C150DD" w:rsidP="00160E7A">
      <w:pPr>
        <w:pStyle w:val="Nagwek3"/>
        <w:spacing w:before="0" w:line="240" w:lineRule="auto"/>
        <w:ind w:left="15"/>
        <w:jc w:val="center"/>
        <w:rPr>
          <w:rFonts w:asciiTheme="minorHAnsi" w:hAnsiTheme="minorHAnsi" w:cstheme="minorHAnsi"/>
          <w:b/>
          <w:bCs/>
          <w:i/>
          <w:color w:val="000000" w:themeColor="text1"/>
        </w:rPr>
      </w:pPr>
      <w:r w:rsidRPr="00505FF5">
        <w:rPr>
          <w:rFonts w:asciiTheme="minorHAnsi" w:hAnsiTheme="minorHAnsi" w:cstheme="minorHAnsi"/>
          <w:b/>
          <w:bCs/>
          <w:color w:val="000000" w:themeColor="text1"/>
        </w:rPr>
        <w:t xml:space="preserve">Nr </w:t>
      </w:r>
      <w:r w:rsidR="00CC1B8D" w:rsidRPr="00505FF5">
        <w:rPr>
          <w:rFonts w:asciiTheme="minorHAnsi" w:hAnsiTheme="minorHAnsi" w:cstheme="minorHAnsi"/>
          <w:b/>
          <w:bCs/>
          <w:color w:val="000000" w:themeColor="text1"/>
        </w:rPr>
        <w:t>……./2</w:t>
      </w:r>
      <w:r w:rsidR="00B8258B" w:rsidRPr="00505FF5">
        <w:rPr>
          <w:rFonts w:asciiTheme="minorHAnsi" w:hAnsiTheme="minorHAnsi" w:cstheme="minorHAnsi"/>
          <w:b/>
          <w:bCs/>
          <w:color w:val="000000" w:themeColor="text1"/>
        </w:rPr>
        <w:t>02</w:t>
      </w:r>
      <w:r w:rsidR="00D57499">
        <w:rPr>
          <w:rFonts w:asciiTheme="minorHAnsi" w:hAnsiTheme="minorHAnsi" w:cstheme="minorHAnsi"/>
          <w:b/>
          <w:bCs/>
          <w:color w:val="000000" w:themeColor="text1"/>
        </w:rPr>
        <w:t>5</w:t>
      </w:r>
    </w:p>
    <w:p w:rsidR="00CC1B8D" w:rsidRPr="00505FF5" w:rsidRDefault="00CC1B8D" w:rsidP="00160E7A">
      <w:pPr>
        <w:spacing w:line="240" w:lineRule="auto"/>
        <w:jc w:val="both"/>
        <w:rPr>
          <w:rFonts w:asciiTheme="minorHAnsi" w:hAnsiTheme="minorHAnsi" w:cstheme="minorHAnsi"/>
          <w:color w:val="000000" w:themeColor="text1"/>
          <w:sz w:val="24"/>
          <w:szCs w:val="24"/>
        </w:rPr>
      </w:pPr>
    </w:p>
    <w:p w:rsidR="00C150DD" w:rsidRPr="00505FF5" w:rsidRDefault="00C150DD" w:rsidP="00160E7A">
      <w:pPr>
        <w:spacing w:line="240" w:lineRule="auto"/>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zawarta  w </w:t>
      </w:r>
      <w:r w:rsidR="00D57499">
        <w:rPr>
          <w:rFonts w:asciiTheme="minorHAnsi" w:hAnsiTheme="minorHAnsi" w:cstheme="minorHAnsi"/>
          <w:color w:val="000000" w:themeColor="text1"/>
          <w:sz w:val="24"/>
          <w:szCs w:val="24"/>
        </w:rPr>
        <w:t>dniu ..............  2025</w:t>
      </w:r>
      <w:r w:rsidRPr="00505FF5">
        <w:rPr>
          <w:rFonts w:asciiTheme="minorHAnsi" w:hAnsiTheme="minorHAnsi" w:cstheme="minorHAnsi"/>
          <w:color w:val="000000" w:themeColor="text1"/>
          <w:sz w:val="24"/>
          <w:szCs w:val="24"/>
        </w:rPr>
        <w:t xml:space="preserve"> roku w Rajczy pomiędzy:</w:t>
      </w:r>
    </w:p>
    <w:p w:rsidR="00C150DD" w:rsidRPr="00505FF5" w:rsidRDefault="00C150DD" w:rsidP="00160E7A">
      <w:pPr>
        <w:spacing w:line="240" w:lineRule="auto"/>
        <w:rPr>
          <w:rFonts w:asciiTheme="minorHAnsi" w:hAnsiTheme="minorHAnsi" w:cstheme="minorHAnsi"/>
          <w:color w:val="000000" w:themeColor="text1"/>
          <w:sz w:val="24"/>
          <w:szCs w:val="24"/>
        </w:rPr>
      </w:pPr>
    </w:p>
    <w:p w:rsidR="00C150DD" w:rsidRPr="00505FF5" w:rsidRDefault="00C150DD" w:rsidP="00160E7A">
      <w:pPr>
        <w:spacing w:line="240" w:lineRule="auto"/>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Samodzielnym Publicznym Zakładem Opiekuńczo </w:t>
      </w:r>
      <w:r w:rsidR="000E61C4" w:rsidRPr="00505FF5">
        <w:rPr>
          <w:rFonts w:asciiTheme="minorHAnsi" w:hAnsiTheme="minorHAnsi" w:cstheme="minorHAnsi"/>
          <w:color w:val="000000" w:themeColor="text1"/>
          <w:sz w:val="24"/>
          <w:szCs w:val="24"/>
        </w:rPr>
        <w:t>Leczniczym</w:t>
      </w:r>
      <w:r w:rsidRPr="00505FF5">
        <w:rPr>
          <w:rFonts w:asciiTheme="minorHAnsi" w:hAnsiTheme="minorHAnsi" w:cstheme="minorHAnsi"/>
          <w:color w:val="000000" w:themeColor="text1"/>
          <w:sz w:val="24"/>
          <w:szCs w:val="24"/>
        </w:rPr>
        <w:t>, 34-370 Rajcza, ul. Ujsolska 35, NIP</w:t>
      </w:r>
      <w:r w:rsidR="000E61C4" w:rsidRPr="00505FF5">
        <w:rPr>
          <w:rFonts w:asciiTheme="minorHAnsi" w:hAnsiTheme="minorHAnsi" w:cstheme="minorHAnsi"/>
          <w:color w:val="000000" w:themeColor="text1"/>
          <w:sz w:val="24"/>
          <w:szCs w:val="24"/>
        </w:rPr>
        <w:t xml:space="preserve">: </w:t>
      </w:r>
      <w:r w:rsidR="00D43CF2">
        <w:rPr>
          <w:rFonts w:asciiTheme="minorHAnsi" w:hAnsiTheme="minorHAnsi" w:cstheme="minorHAnsi"/>
          <w:color w:val="000000" w:themeColor="text1"/>
          <w:sz w:val="24"/>
          <w:szCs w:val="24"/>
        </w:rPr>
        <w:t> 553 20 89 </w:t>
      </w:r>
      <w:r w:rsidRPr="00505FF5">
        <w:rPr>
          <w:rFonts w:asciiTheme="minorHAnsi" w:hAnsiTheme="minorHAnsi" w:cstheme="minorHAnsi"/>
          <w:color w:val="000000" w:themeColor="text1"/>
          <w:sz w:val="24"/>
          <w:szCs w:val="24"/>
        </w:rPr>
        <w:t>279</w:t>
      </w:r>
      <w:r w:rsidR="00D43CF2">
        <w:rPr>
          <w:rFonts w:asciiTheme="minorHAnsi" w:hAnsiTheme="minorHAnsi" w:cstheme="minorHAnsi"/>
          <w:color w:val="000000" w:themeColor="text1"/>
          <w:sz w:val="24"/>
          <w:szCs w:val="24"/>
        </w:rPr>
        <w:t>, REGON:  …………….</w:t>
      </w:r>
      <w:r w:rsidRPr="00505FF5">
        <w:rPr>
          <w:rFonts w:asciiTheme="minorHAnsi" w:hAnsiTheme="minorHAnsi" w:cstheme="minorHAnsi"/>
          <w:color w:val="000000" w:themeColor="text1"/>
          <w:sz w:val="24"/>
          <w:szCs w:val="24"/>
        </w:rPr>
        <w:t xml:space="preserve">  reprezentowanym przez:</w:t>
      </w:r>
    </w:p>
    <w:p w:rsidR="00C150DD" w:rsidRPr="00505FF5" w:rsidRDefault="00C150DD" w:rsidP="00160E7A">
      <w:pPr>
        <w:spacing w:line="240" w:lineRule="auto"/>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1. Waldemara Jurasza - Dyrektora Zakładu</w:t>
      </w:r>
    </w:p>
    <w:p w:rsidR="00C150DD" w:rsidRPr="00505FF5" w:rsidRDefault="00C150DD" w:rsidP="00160E7A">
      <w:pPr>
        <w:spacing w:line="240" w:lineRule="auto"/>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zwanym dalej  w treści umowy „Zamawiającym”</w:t>
      </w:r>
    </w:p>
    <w:p w:rsidR="00C150DD" w:rsidRPr="00505FF5" w:rsidRDefault="00C150DD" w:rsidP="00160E7A">
      <w:pPr>
        <w:spacing w:line="240" w:lineRule="auto"/>
        <w:rPr>
          <w:rFonts w:asciiTheme="minorHAnsi" w:hAnsiTheme="minorHAnsi" w:cstheme="minorHAnsi"/>
          <w:color w:val="000000" w:themeColor="text1"/>
          <w:sz w:val="24"/>
          <w:szCs w:val="24"/>
        </w:rPr>
      </w:pPr>
    </w:p>
    <w:p w:rsidR="00160E7A" w:rsidRPr="00505FF5" w:rsidRDefault="00C150DD" w:rsidP="00160E7A">
      <w:pPr>
        <w:spacing w:line="240" w:lineRule="auto"/>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a</w:t>
      </w: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firmą ……………………………… z siedzibą ……………………………………………….</w:t>
      </w: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NIP: …………………………………………..., REGON:……………………….……..., wpisaną do Krajowego Rejestru Sądowego pod </w:t>
      </w:r>
      <w:r w:rsidR="004056F1" w:rsidRPr="00505FF5">
        <w:rPr>
          <w:rFonts w:asciiTheme="minorHAnsi" w:hAnsiTheme="minorHAnsi" w:cstheme="minorHAnsi"/>
          <w:color w:val="000000" w:themeColor="text1"/>
          <w:sz w:val="24"/>
          <w:szCs w:val="24"/>
        </w:rPr>
        <w:t>n</w:t>
      </w:r>
      <w:r w:rsidRPr="00505FF5">
        <w:rPr>
          <w:rFonts w:asciiTheme="minorHAnsi" w:hAnsiTheme="minorHAnsi" w:cstheme="minorHAnsi"/>
          <w:color w:val="000000" w:themeColor="text1"/>
          <w:sz w:val="24"/>
          <w:szCs w:val="24"/>
        </w:rPr>
        <w:t xml:space="preserve">r……………….......... </w:t>
      </w: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reprezentowaną przez:……………………………...................................................................</w:t>
      </w: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zwaną w dalszej części umowy „Dostawcą”. </w:t>
      </w: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lub</w:t>
      </w:r>
    </w:p>
    <w:p w:rsidR="00160E7A" w:rsidRPr="00505FF5" w:rsidRDefault="00160E7A" w:rsidP="00160E7A">
      <w:pPr>
        <w:keepNext/>
        <w:tabs>
          <w:tab w:val="left" w:pos="4689"/>
          <w:tab w:val="left" w:pos="5580"/>
        </w:tabs>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Panem/Panią………………………………………… prowadzącym/</w:t>
      </w:r>
      <w:proofErr w:type="spellStart"/>
      <w:r w:rsidRPr="00505FF5">
        <w:rPr>
          <w:rFonts w:asciiTheme="minorHAnsi" w:hAnsiTheme="minorHAnsi" w:cstheme="minorHAnsi"/>
          <w:color w:val="000000" w:themeColor="text1"/>
          <w:sz w:val="24"/>
          <w:szCs w:val="24"/>
        </w:rPr>
        <w:t>cą</w:t>
      </w:r>
      <w:proofErr w:type="spellEnd"/>
      <w:r w:rsidRPr="00505FF5">
        <w:rPr>
          <w:rFonts w:asciiTheme="minorHAnsi" w:hAnsiTheme="minorHAnsi" w:cstheme="minorHAnsi"/>
          <w:color w:val="000000" w:themeColor="text1"/>
          <w:sz w:val="24"/>
          <w:szCs w:val="24"/>
        </w:rPr>
        <w:t xml:space="preserve"> działalność gospodarczą pod nazwą……………………… z siedzibą …………………………………………wpisaną do Centralnej Ewidencji i Informacji o Działalności Gospodarczej, NIP: ……………………….., REGON: …………………….</w:t>
      </w:r>
    </w:p>
    <w:p w:rsidR="00C150DD" w:rsidRPr="00505FF5" w:rsidRDefault="00160E7A" w:rsidP="00160E7A">
      <w:pPr>
        <w:spacing w:line="240" w:lineRule="auto"/>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w:t>
      </w:r>
      <w:r w:rsidR="00C150DD" w:rsidRPr="00505FF5">
        <w:rPr>
          <w:rFonts w:asciiTheme="minorHAnsi" w:hAnsiTheme="minorHAnsi" w:cstheme="minorHAnsi"/>
          <w:color w:val="000000" w:themeColor="text1"/>
          <w:sz w:val="24"/>
          <w:szCs w:val="24"/>
        </w:rPr>
        <w:t>wanym</w:t>
      </w:r>
      <w:r w:rsidRPr="00505FF5">
        <w:rPr>
          <w:rFonts w:asciiTheme="minorHAnsi" w:hAnsiTheme="minorHAnsi" w:cstheme="minorHAnsi"/>
          <w:color w:val="000000" w:themeColor="text1"/>
          <w:sz w:val="24"/>
          <w:szCs w:val="24"/>
        </w:rPr>
        <w:t>/ą</w:t>
      </w:r>
      <w:r w:rsidR="00C150DD" w:rsidRPr="00505FF5">
        <w:rPr>
          <w:rFonts w:asciiTheme="minorHAnsi" w:hAnsiTheme="minorHAnsi" w:cstheme="minorHAnsi"/>
          <w:color w:val="000000" w:themeColor="text1"/>
          <w:sz w:val="24"/>
          <w:szCs w:val="24"/>
        </w:rPr>
        <w:t xml:space="preserve"> w dalszej treści umowy „Dostawcą” :</w:t>
      </w:r>
    </w:p>
    <w:p w:rsidR="00C150DD" w:rsidRPr="00505FF5" w:rsidRDefault="00C150DD" w:rsidP="00160E7A">
      <w:pPr>
        <w:spacing w:line="240" w:lineRule="auto"/>
        <w:rPr>
          <w:rFonts w:asciiTheme="minorHAnsi" w:hAnsiTheme="minorHAnsi" w:cstheme="minorHAnsi"/>
          <w:color w:val="000000" w:themeColor="text1"/>
          <w:sz w:val="24"/>
          <w:szCs w:val="24"/>
        </w:rPr>
      </w:pPr>
    </w:p>
    <w:p w:rsidR="00C150DD" w:rsidRPr="00505FF5" w:rsidRDefault="00C150DD" w:rsidP="00160E7A">
      <w:pPr>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zgodnie z wynikiem postępowania o udzielenie zamówienia publicznego przeprow</w:t>
      </w:r>
      <w:r w:rsidR="00FD3170" w:rsidRPr="00505FF5">
        <w:rPr>
          <w:rFonts w:asciiTheme="minorHAnsi" w:hAnsiTheme="minorHAnsi" w:cstheme="minorHAnsi"/>
          <w:color w:val="000000" w:themeColor="text1"/>
          <w:sz w:val="24"/>
          <w:szCs w:val="24"/>
        </w:rPr>
        <w:t xml:space="preserve">adzonego  w trybie podstawowym na podstawie </w:t>
      </w:r>
      <w:r w:rsidR="00D57499">
        <w:rPr>
          <w:rFonts w:asciiTheme="minorHAnsi" w:hAnsiTheme="minorHAnsi" w:cstheme="minorHAnsi"/>
          <w:color w:val="000000" w:themeColor="text1"/>
          <w:sz w:val="24"/>
          <w:szCs w:val="24"/>
        </w:rPr>
        <w:t xml:space="preserve">art. 275 </w:t>
      </w:r>
      <w:proofErr w:type="spellStart"/>
      <w:r w:rsidR="00D57499">
        <w:rPr>
          <w:rFonts w:asciiTheme="minorHAnsi" w:hAnsiTheme="minorHAnsi" w:cstheme="minorHAnsi"/>
          <w:color w:val="000000" w:themeColor="text1"/>
          <w:sz w:val="24"/>
          <w:szCs w:val="24"/>
        </w:rPr>
        <w:t>pkt</w:t>
      </w:r>
      <w:proofErr w:type="spellEnd"/>
      <w:r w:rsidR="00D57499">
        <w:rPr>
          <w:rFonts w:asciiTheme="minorHAnsi" w:hAnsiTheme="minorHAnsi" w:cstheme="minorHAnsi"/>
          <w:color w:val="000000" w:themeColor="text1"/>
          <w:sz w:val="24"/>
          <w:szCs w:val="24"/>
        </w:rPr>
        <w:t xml:space="preserve"> 2</w:t>
      </w:r>
      <w:r w:rsidRPr="00505FF5">
        <w:rPr>
          <w:rFonts w:asciiTheme="minorHAnsi" w:hAnsiTheme="minorHAnsi" w:cstheme="minorHAnsi"/>
          <w:color w:val="000000" w:themeColor="text1"/>
          <w:sz w:val="24"/>
          <w:szCs w:val="24"/>
        </w:rPr>
        <w:t xml:space="preserve"> ustawy </w:t>
      </w:r>
      <w:r w:rsidR="00B014FD" w:rsidRPr="00505FF5">
        <w:rPr>
          <w:rFonts w:asciiTheme="minorHAnsi" w:hAnsiTheme="minorHAnsi" w:cstheme="minorHAnsi"/>
          <w:color w:val="000000" w:themeColor="text1"/>
          <w:sz w:val="24"/>
          <w:szCs w:val="24"/>
        </w:rPr>
        <w:t xml:space="preserve">z dnia 11 września 2019 roku </w:t>
      </w:r>
      <w:r w:rsidRPr="00505FF5">
        <w:rPr>
          <w:rFonts w:asciiTheme="minorHAnsi" w:hAnsiTheme="minorHAnsi" w:cstheme="minorHAnsi"/>
          <w:color w:val="000000" w:themeColor="text1"/>
          <w:sz w:val="24"/>
          <w:szCs w:val="24"/>
        </w:rPr>
        <w:t>Prawo zamówień publicznych (</w:t>
      </w:r>
      <w:proofErr w:type="spellStart"/>
      <w:r w:rsidRPr="00505FF5">
        <w:rPr>
          <w:rFonts w:asciiTheme="minorHAnsi" w:hAnsiTheme="minorHAnsi" w:cstheme="minorHAnsi"/>
          <w:color w:val="000000" w:themeColor="text1"/>
          <w:sz w:val="24"/>
          <w:szCs w:val="24"/>
        </w:rPr>
        <w:t>t.j</w:t>
      </w:r>
      <w:proofErr w:type="spellEnd"/>
      <w:r w:rsidRPr="00505FF5">
        <w:rPr>
          <w:rFonts w:asciiTheme="minorHAnsi" w:hAnsiTheme="minorHAnsi" w:cstheme="minorHAnsi"/>
          <w:color w:val="000000" w:themeColor="text1"/>
          <w:sz w:val="24"/>
          <w:szCs w:val="24"/>
        </w:rPr>
        <w:t>. Dz. U. z 202</w:t>
      </w:r>
      <w:r w:rsidR="00D57499">
        <w:rPr>
          <w:rFonts w:asciiTheme="minorHAnsi" w:hAnsiTheme="minorHAnsi" w:cstheme="minorHAnsi"/>
          <w:color w:val="000000" w:themeColor="text1"/>
          <w:sz w:val="24"/>
          <w:szCs w:val="24"/>
        </w:rPr>
        <w:t>4</w:t>
      </w:r>
      <w:r w:rsidRPr="00505FF5">
        <w:rPr>
          <w:rFonts w:asciiTheme="minorHAnsi" w:hAnsiTheme="minorHAnsi" w:cstheme="minorHAnsi"/>
          <w:color w:val="000000" w:themeColor="text1"/>
          <w:sz w:val="24"/>
          <w:szCs w:val="24"/>
        </w:rPr>
        <w:t xml:space="preserve"> r., poz. </w:t>
      </w:r>
      <w:r w:rsidR="00D57499">
        <w:rPr>
          <w:rFonts w:asciiTheme="minorHAnsi" w:hAnsiTheme="minorHAnsi" w:cstheme="minorHAnsi"/>
          <w:color w:val="000000" w:themeColor="text1"/>
          <w:sz w:val="24"/>
          <w:szCs w:val="24"/>
        </w:rPr>
        <w:t>1320</w:t>
      </w:r>
      <w:r w:rsidR="00132AC1" w:rsidRPr="00505FF5">
        <w:rPr>
          <w:rFonts w:asciiTheme="minorHAnsi" w:hAnsiTheme="minorHAnsi" w:cstheme="minorHAnsi"/>
          <w:color w:val="000000" w:themeColor="text1"/>
          <w:sz w:val="24"/>
          <w:szCs w:val="24"/>
        </w:rPr>
        <w:t xml:space="preserve"> z </w:t>
      </w:r>
      <w:proofErr w:type="spellStart"/>
      <w:r w:rsidR="00132AC1" w:rsidRPr="00505FF5">
        <w:rPr>
          <w:rFonts w:asciiTheme="minorHAnsi" w:hAnsiTheme="minorHAnsi" w:cstheme="minorHAnsi"/>
          <w:color w:val="000000" w:themeColor="text1"/>
          <w:sz w:val="24"/>
          <w:szCs w:val="24"/>
        </w:rPr>
        <w:t>późn</w:t>
      </w:r>
      <w:proofErr w:type="spellEnd"/>
      <w:r w:rsidR="00132AC1" w:rsidRPr="00505FF5">
        <w:rPr>
          <w:rFonts w:asciiTheme="minorHAnsi" w:hAnsiTheme="minorHAnsi" w:cstheme="minorHAnsi"/>
          <w:color w:val="000000" w:themeColor="text1"/>
          <w:sz w:val="24"/>
          <w:szCs w:val="24"/>
        </w:rPr>
        <w:t>. zm.</w:t>
      </w:r>
      <w:r w:rsidRPr="00505FF5">
        <w:rPr>
          <w:rFonts w:asciiTheme="minorHAnsi" w:hAnsiTheme="minorHAnsi" w:cstheme="minorHAnsi"/>
          <w:color w:val="000000" w:themeColor="text1"/>
          <w:sz w:val="24"/>
          <w:szCs w:val="24"/>
        </w:rPr>
        <w:t xml:space="preserve">), </w:t>
      </w:r>
      <w:r w:rsidR="00FD3170" w:rsidRPr="00505FF5">
        <w:rPr>
          <w:rFonts w:asciiTheme="minorHAnsi" w:hAnsiTheme="minorHAnsi" w:cstheme="minorHAnsi"/>
          <w:color w:val="000000" w:themeColor="text1"/>
          <w:sz w:val="24"/>
          <w:szCs w:val="24"/>
        </w:rPr>
        <w:t xml:space="preserve">zwanej </w:t>
      </w:r>
      <w:r w:rsidRPr="00505FF5">
        <w:rPr>
          <w:rFonts w:asciiTheme="minorHAnsi" w:hAnsiTheme="minorHAnsi" w:cstheme="minorHAnsi"/>
          <w:color w:val="000000" w:themeColor="text1"/>
          <w:sz w:val="24"/>
          <w:szCs w:val="24"/>
        </w:rPr>
        <w:t xml:space="preserve">dalej ustawą </w:t>
      </w:r>
      <w:proofErr w:type="spellStart"/>
      <w:r w:rsidRPr="00505FF5">
        <w:rPr>
          <w:rFonts w:asciiTheme="minorHAnsi" w:hAnsiTheme="minorHAnsi" w:cstheme="minorHAnsi"/>
          <w:color w:val="000000" w:themeColor="text1"/>
          <w:sz w:val="24"/>
          <w:szCs w:val="24"/>
        </w:rPr>
        <w:t>Pzp</w:t>
      </w:r>
      <w:proofErr w:type="spellEnd"/>
      <w:r w:rsidRPr="00505FF5">
        <w:rPr>
          <w:rFonts w:asciiTheme="minorHAnsi" w:hAnsiTheme="minorHAnsi" w:cstheme="minorHAnsi"/>
          <w:color w:val="000000" w:themeColor="text1"/>
          <w:sz w:val="24"/>
          <w:szCs w:val="24"/>
        </w:rPr>
        <w:t>, ogłoszonego w Biuletynie Zamówień Publicznych w dniu .......................... pod numerem ....................., o następującej treści:</w:t>
      </w:r>
    </w:p>
    <w:p w:rsidR="00C150DD" w:rsidRPr="00505FF5" w:rsidRDefault="00C150DD" w:rsidP="00160E7A">
      <w:pPr>
        <w:spacing w:line="240" w:lineRule="auto"/>
        <w:rPr>
          <w:rFonts w:asciiTheme="minorHAnsi" w:hAnsiTheme="minorHAnsi" w:cstheme="minorHAnsi"/>
          <w:color w:val="000000" w:themeColor="text1"/>
          <w:sz w:val="24"/>
          <w:szCs w:val="24"/>
        </w:rPr>
      </w:pPr>
    </w:p>
    <w:p w:rsidR="00C150DD" w:rsidRPr="00505FF5" w:rsidRDefault="00C150DD"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1</w:t>
      </w:r>
    </w:p>
    <w:p w:rsidR="00E84BE3" w:rsidRPr="00FB1B41" w:rsidRDefault="00E84BE3" w:rsidP="00160E7A">
      <w:pPr>
        <w:spacing w:line="240" w:lineRule="auto"/>
        <w:jc w:val="center"/>
        <w:rPr>
          <w:rFonts w:asciiTheme="minorHAnsi" w:hAnsiTheme="minorHAnsi" w:cstheme="minorHAnsi"/>
          <w:b/>
          <w:color w:val="000000" w:themeColor="text1"/>
          <w:sz w:val="24"/>
          <w:szCs w:val="24"/>
        </w:rPr>
      </w:pPr>
      <w:r w:rsidRPr="00FB1B41">
        <w:rPr>
          <w:rFonts w:asciiTheme="minorHAnsi" w:hAnsiTheme="minorHAnsi" w:cstheme="minorHAnsi"/>
          <w:b/>
          <w:color w:val="000000" w:themeColor="text1"/>
          <w:sz w:val="24"/>
          <w:szCs w:val="24"/>
        </w:rPr>
        <w:t xml:space="preserve">Przedmiot umowy </w:t>
      </w:r>
    </w:p>
    <w:p w:rsidR="00171814" w:rsidRPr="00FB1B41" w:rsidRDefault="00C150DD" w:rsidP="00171814">
      <w:pPr>
        <w:pStyle w:val="Akapitzlist"/>
        <w:numPr>
          <w:ilvl w:val="0"/>
          <w:numId w:val="3"/>
        </w:numPr>
        <w:spacing w:line="240" w:lineRule="auto"/>
        <w:ind w:left="426" w:hanging="426"/>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 xml:space="preserve">Przedmiotem umowy jest </w:t>
      </w:r>
      <w:r w:rsidR="00171814" w:rsidRPr="00FB1B41">
        <w:rPr>
          <w:rFonts w:asciiTheme="minorHAnsi" w:hAnsiTheme="minorHAnsi" w:cstheme="minorHAnsi"/>
          <w:color w:val="000000" w:themeColor="text1"/>
          <w:sz w:val="24"/>
          <w:szCs w:val="24"/>
        </w:rPr>
        <w:t xml:space="preserve">zakup i sukcesywna dostawa </w:t>
      </w:r>
      <w:proofErr w:type="spellStart"/>
      <w:r w:rsidR="00B71215" w:rsidRPr="00FB1B41">
        <w:rPr>
          <w:rFonts w:asciiTheme="minorHAnsi" w:hAnsiTheme="minorHAnsi" w:cstheme="minorHAnsi"/>
          <w:color w:val="000000" w:themeColor="text1"/>
          <w:sz w:val="24"/>
          <w:szCs w:val="24"/>
        </w:rPr>
        <w:t>pielucho</w:t>
      </w:r>
      <w:r w:rsidR="00171814" w:rsidRPr="00FB1B41">
        <w:rPr>
          <w:rFonts w:asciiTheme="minorHAnsi" w:hAnsiTheme="minorHAnsi" w:cstheme="minorHAnsi"/>
          <w:color w:val="000000" w:themeColor="text1"/>
          <w:sz w:val="24"/>
          <w:szCs w:val="24"/>
        </w:rPr>
        <w:t>majtek</w:t>
      </w:r>
      <w:proofErr w:type="spellEnd"/>
      <w:r w:rsidR="00171814" w:rsidRPr="00FB1B41">
        <w:rPr>
          <w:rFonts w:asciiTheme="minorHAnsi" w:hAnsiTheme="minorHAnsi" w:cstheme="minorHAnsi"/>
          <w:color w:val="000000" w:themeColor="text1"/>
          <w:sz w:val="24"/>
          <w:szCs w:val="24"/>
        </w:rPr>
        <w:t xml:space="preserve"> dla Samodzielnego Publicznego Zakładu Opiekuńczo Leczniczego z siedzibą w  Rajczy przez </w:t>
      </w:r>
      <w:r w:rsidR="002A6C8B" w:rsidRPr="00FB1B41">
        <w:rPr>
          <w:rFonts w:asciiTheme="minorHAnsi" w:hAnsiTheme="minorHAnsi" w:cstheme="minorHAnsi"/>
          <w:color w:val="000000" w:themeColor="text1"/>
          <w:sz w:val="24"/>
          <w:szCs w:val="24"/>
        </w:rPr>
        <w:t xml:space="preserve">okres od </w:t>
      </w:r>
      <w:r w:rsidR="003535ED" w:rsidRPr="00FB1B41">
        <w:rPr>
          <w:rFonts w:asciiTheme="minorHAnsi" w:hAnsiTheme="minorHAnsi" w:cstheme="minorHAnsi"/>
          <w:color w:val="000000" w:themeColor="text1"/>
          <w:sz w:val="24"/>
          <w:szCs w:val="24"/>
        </w:rPr>
        <w:t xml:space="preserve">01.01.2026r. </w:t>
      </w:r>
      <w:r w:rsidR="00D57499" w:rsidRPr="00FB1B41">
        <w:rPr>
          <w:rFonts w:asciiTheme="minorHAnsi" w:hAnsiTheme="minorHAnsi" w:cstheme="minorHAnsi"/>
          <w:color w:val="000000" w:themeColor="text1"/>
          <w:sz w:val="24"/>
          <w:szCs w:val="24"/>
        </w:rPr>
        <w:t>do 31 grudnia 2027</w:t>
      </w:r>
      <w:r w:rsidR="00171814" w:rsidRPr="00FB1B41">
        <w:rPr>
          <w:rFonts w:asciiTheme="minorHAnsi" w:hAnsiTheme="minorHAnsi" w:cstheme="minorHAnsi"/>
          <w:color w:val="000000" w:themeColor="text1"/>
          <w:sz w:val="24"/>
          <w:szCs w:val="24"/>
        </w:rPr>
        <w:t xml:space="preserve"> r.</w:t>
      </w:r>
    </w:p>
    <w:p w:rsidR="00146EEE" w:rsidRPr="00FB1B41" w:rsidRDefault="00146EEE"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Szczegółowy opis przedmio</w:t>
      </w:r>
      <w:r w:rsidR="00314AEC" w:rsidRPr="00FB1B41">
        <w:rPr>
          <w:rFonts w:asciiTheme="minorHAnsi" w:hAnsiTheme="minorHAnsi" w:cstheme="minorHAnsi"/>
          <w:color w:val="000000" w:themeColor="text1"/>
          <w:sz w:val="24"/>
          <w:szCs w:val="24"/>
        </w:rPr>
        <w:t>tu umowy określa załącznik nr 4 do SWZ. W załączniku nr 4</w:t>
      </w:r>
      <w:r w:rsidRPr="00FB1B41">
        <w:rPr>
          <w:rFonts w:asciiTheme="minorHAnsi" w:hAnsiTheme="minorHAnsi" w:cstheme="minorHAnsi"/>
          <w:color w:val="000000" w:themeColor="text1"/>
          <w:sz w:val="24"/>
          <w:szCs w:val="24"/>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FB1B41">
        <w:rPr>
          <w:rFonts w:asciiTheme="minorHAnsi" w:hAnsiTheme="minorHAnsi" w:cstheme="minorHAnsi"/>
          <w:color w:val="000000" w:themeColor="text1"/>
          <w:sz w:val="24"/>
          <w:szCs w:val="24"/>
        </w:rPr>
        <w:t>ć przedmiotu umowy odpowiada 80</w:t>
      </w:r>
      <w:r w:rsidRPr="00FB1B41">
        <w:rPr>
          <w:rFonts w:asciiTheme="minorHAnsi" w:hAnsiTheme="minorHAnsi" w:cstheme="minorHAnsi"/>
          <w:color w:val="000000" w:themeColor="text1"/>
          <w:sz w:val="24"/>
          <w:szCs w:val="24"/>
        </w:rPr>
        <w:t xml:space="preserve">% wartości przedmiotu zamówienia. </w:t>
      </w:r>
    </w:p>
    <w:p w:rsidR="00B40070" w:rsidRPr="00FB1B41" w:rsidRDefault="00B40070" w:rsidP="00B40070">
      <w:pPr>
        <w:pStyle w:val="Akapitzlist"/>
        <w:numPr>
          <w:ilvl w:val="0"/>
          <w:numId w:val="3"/>
        </w:numPr>
        <w:spacing w:line="240" w:lineRule="auto"/>
        <w:ind w:left="426" w:hanging="426"/>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 xml:space="preserve">Dostawca oświadcza, że jest właścicielem przedmiotu umowy oferowanego Zamawiającemu oraz że przedmiot umowy jest wolny od wad fizycznych i prawnych, w tym praw osób trzecich i spełnia wszelkie normy stawiane przedmiotowi umowy przez prawo polskie w tym zakresie. </w:t>
      </w:r>
    </w:p>
    <w:p w:rsidR="00146EEE" w:rsidRPr="003535ED" w:rsidRDefault="00B40070" w:rsidP="00AE096F">
      <w:pPr>
        <w:numPr>
          <w:ilvl w:val="0"/>
          <w:numId w:val="3"/>
        </w:numPr>
        <w:spacing w:line="240" w:lineRule="auto"/>
        <w:ind w:left="426" w:hanging="426"/>
        <w:jc w:val="both"/>
        <w:rPr>
          <w:rFonts w:asciiTheme="minorHAnsi" w:hAnsiTheme="minorHAnsi" w:cstheme="minorHAnsi"/>
          <w:color w:val="000000" w:themeColor="text1"/>
          <w:sz w:val="24"/>
          <w:szCs w:val="24"/>
          <w:highlight w:val="yellow"/>
        </w:rPr>
      </w:pPr>
      <w:r w:rsidRPr="003535ED">
        <w:rPr>
          <w:rFonts w:asciiTheme="minorHAnsi" w:hAnsiTheme="minorHAnsi" w:cstheme="minorHAnsi"/>
          <w:color w:val="000000" w:themeColor="text1"/>
          <w:sz w:val="24"/>
          <w:szCs w:val="24"/>
          <w:highlight w:val="yellow"/>
        </w:rPr>
        <w:lastRenderedPageBreak/>
        <w:t>Dostarczony przedmiot umowy musi być prawidłowo przetransportowany do siedziby Zamawiającego (przewieziony), zapakowany i oznakowany, posiadać instrukcję używania, opis wyrobu, oryginalne etykiety</w:t>
      </w:r>
      <w:r w:rsidR="00B71215" w:rsidRPr="003535ED">
        <w:rPr>
          <w:rFonts w:asciiTheme="minorHAnsi" w:hAnsiTheme="minorHAnsi" w:cstheme="minorHAnsi"/>
          <w:color w:val="000000" w:themeColor="text1"/>
          <w:sz w:val="24"/>
          <w:szCs w:val="24"/>
          <w:highlight w:val="yellow"/>
        </w:rPr>
        <w:t xml:space="preserve"> handlowe</w:t>
      </w:r>
      <w:r w:rsidRPr="003535ED">
        <w:rPr>
          <w:rFonts w:asciiTheme="minorHAnsi" w:hAnsiTheme="minorHAnsi" w:cstheme="minorHAnsi"/>
          <w:color w:val="000000" w:themeColor="text1"/>
          <w:sz w:val="24"/>
          <w:szCs w:val="24"/>
          <w:highlight w:val="yellow"/>
        </w:rPr>
        <w:t xml:space="preserve"> sporządzone w języku polskim oraz wszystkie niezbędne dla bezpośredniego użytkownika informacje, ulotki informacyjne, instrukcje w języku polskim dotyczące magazynowania i przechowywania przedmiotu umowy. </w:t>
      </w:r>
    </w:p>
    <w:p w:rsidR="00B40070" w:rsidRPr="00FB1B41" w:rsidRDefault="00B40070" w:rsidP="00F618EF">
      <w:pPr>
        <w:numPr>
          <w:ilvl w:val="0"/>
          <w:numId w:val="3"/>
        </w:numPr>
        <w:tabs>
          <w:tab w:val="left" w:pos="142"/>
          <w:tab w:val="left" w:pos="284"/>
        </w:tabs>
        <w:autoSpaceDE w:val="0"/>
        <w:autoSpaceDN w:val="0"/>
        <w:adjustRightInd w:val="0"/>
        <w:spacing w:line="240" w:lineRule="auto"/>
        <w:jc w:val="both"/>
        <w:rPr>
          <w:rFonts w:asciiTheme="minorHAnsi" w:hAnsiTheme="minorHAnsi" w:cstheme="minorHAnsi"/>
          <w:sz w:val="24"/>
          <w:szCs w:val="24"/>
          <w:highlight w:val="yellow"/>
        </w:rPr>
      </w:pPr>
      <w:r w:rsidRPr="00FB1B41">
        <w:rPr>
          <w:rFonts w:asciiTheme="minorHAnsi" w:hAnsiTheme="minorHAnsi" w:cstheme="minorHAnsi"/>
          <w:sz w:val="24"/>
          <w:szCs w:val="24"/>
          <w:highlight w:val="yellow"/>
        </w:rPr>
        <w:t xml:space="preserve">Przedmiot </w:t>
      </w:r>
      <w:r w:rsidR="00F618EF" w:rsidRPr="00FB1B41">
        <w:rPr>
          <w:rFonts w:asciiTheme="minorHAnsi" w:hAnsiTheme="minorHAnsi" w:cstheme="minorHAnsi"/>
          <w:sz w:val="24"/>
          <w:szCs w:val="24"/>
          <w:highlight w:val="yellow"/>
        </w:rPr>
        <w:t xml:space="preserve">umowy musi </w:t>
      </w:r>
      <w:r w:rsidRPr="00FB1B41">
        <w:rPr>
          <w:rFonts w:asciiTheme="minorHAnsi" w:hAnsiTheme="minorHAnsi" w:cstheme="minorHAnsi"/>
          <w:sz w:val="24"/>
          <w:szCs w:val="24"/>
          <w:highlight w:val="yellow"/>
        </w:rPr>
        <w:t xml:space="preserve">być </w:t>
      </w:r>
      <w:r w:rsidR="00F618EF" w:rsidRPr="00FB1B41">
        <w:rPr>
          <w:rFonts w:asciiTheme="minorHAnsi" w:hAnsiTheme="minorHAnsi" w:cstheme="minorHAnsi"/>
          <w:sz w:val="24"/>
          <w:szCs w:val="24"/>
          <w:highlight w:val="yellow"/>
        </w:rPr>
        <w:t>dopuszczony</w:t>
      </w:r>
      <w:r w:rsidRPr="00FB1B41">
        <w:rPr>
          <w:rFonts w:asciiTheme="minorHAnsi" w:hAnsiTheme="minorHAnsi" w:cstheme="minorHAnsi"/>
          <w:sz w:val="24"/>
          <w:szCs w:val="24"/>
          <w:highlight w:val="yellow"/>
        </w:rPr>
        <w:t xml:space="preserve"> do obrotu przez Urząd Rejestracji Produktów Leczniczych, Wyrobów Medycznych i Produktów Biobójczych.</w:t>
      </w:r>
    </w:p>
    <w:p w:rsidR="00B40070" w:rsidRPr="00FB1B41" w:rsidRDefault="00B40070" w:rsidP="00F618EF">
      <w:pPr>
        <w:numPr>
          <w:ilvl w:val="0"/>
          <w:numId w:val="3"/>
        </w:numPr>
        <w:autoSpaceDE w:val="0"/>
        <w:autoSpaceDN w:val="0"/>
        <w:spacing w:line="240" w:lineRule="auto"/>
        <w:jc w:val="both"/>
        <w:rPr>
          <w:rFonts w:asciiTheme="minorHAnsi" w:eastAsia="Times New Roman" w:hAnsiTheme="minorHAnsi" w:cstheme="minorHAnsi"/>
          <w:color w:val="000000"/>
          <w:sz w:val="24"/>
          <w:szCs w:val="24"/>
          <w:lang w:bidi="en-US"/>
        </w:rPr>
      </w:pPr>
      <w:r w:rsidRPr="00FB1B41">
        <w:rPr>
          <w:rFonts w:asciiTheme="minorHAnsi" w:eastAsia="Times New Roman" w:hAnsiTheme="minorHAnsi" w:cstheme="minorHAnsi"/>
          <w:bCs/>
          <w:sz w:val="24"/>
          <w:szCs w:val="24"/>
          <w:u w:color="4F81BD"/>
        </w:rPr>
        <w:t>Wymagany minimalny okres w</w:t>
      </w:r>
      <w:r w:rsidR="00B71215" w:rsidRPr="00FB1B41">
        <w:rPr>
          <w:rFonts w:asciiTheme="minorHAnsi" w:eastAsia="Times New Roman" w:hAnsiTheme="minorHAnsi" w:cstheme="minorHAnsi"/>
          <w:bCs/>
          <w:sz w:val="24"/>
          <w:szCs w:val="24"/>
          <w:u w:color="4F81BD"/>
        </w:rPr>
        <w:t>ażności  dostarczon</w:t>
      </w:r>
      <w:r w:rsidR="00FB1B41" w:rsidRPr="00FB1B41">
        <w:rPr>
          <w:rFonts w:asciiTheme="minorHAnsi" w:eastAsia="Times New Roman" w:hAnsiTheme="minorHAnsi" w:cstheme="minorHAnsi"/>
          <w:bCs/>
          <w:sz w:val="24"/>
          <w:szCs w:val="24"/>
          <w:u w:color="4F81BD"/>
        </w:rPr>
        <w:t xml:space="preserve">ego przedmiotu umowy </w:t>
      </w:r>
      <w:r w:rsidR="00B71215" w:rsidRPr="00FB1B41">
        <w:rPr>
          <w:rFonts w:asciiTheme="minorHAnsi" w:eastAsia="Times New Roman" w:hAnsiTheme="minorHAnsi" w:cstheme="minorHAnsi"/>
          <w:bCs/>
          <w:sz w:val="24"/>
          <w:szCs w:val="24"/>
          <w:u w:color="4F81BD"/>
        </w:rPr>
        <w:t xml:space="preserve"> </w:t>
      </w:r>
      <w:r w:rsidRPr="00FB1B41">
        <w:rPr>
          <w:rFonts w:asciiTheme="minorHAnsi" w:eastAsia="Times New Roman" w:hAnsiTheme="minorHAnsi" w:cstheme="minorHAnsi"/>
          <w:bCs/>
          <w:sz w:val="24"/>
          <w:szCs w:val="24"/>
          <w:u w:color="4F81BD"/>
        </w:rPr>
        <w:t xml:space="preserve">wynosi 9 miesięcy, z zastrzeżeniem, że </w:t>
      </w:r>
      <w:r w:rsidR="00F618EF" w:rsidRPr="00FB1B41">
        <w:rPr>
          <w:rFonts w:asciiTheme="minorHAnsi" w:eastAsia="Times New Roman" w:hAnsiTheme="minorHAnsi" w:cstheme="minorHAnsi"/>
          <w:bCs/>
          <w:sz w:val="24"/>
          <w:szCs w:val="24"/>
          <w:u w:color="4F81BD"/>
        </w:rPr>
        <w:t>Dosta</w:t>
      </w:r>
      <w:r w:rsidRPr="00FB1B41">
        <w:rPr>
          <w:rFonts w:asciiTheme="minorHAnsi" w:eastAsia="Times New Roman" w:hAnsiTheme="minorHAnsi" w:cstheme="minorHAnsi"/>
          <w:bCs/>
          <w:sz w:val="24"/>
          <w:szCs w:val="24"/>
          <w:u w:color="4F81BD"/>
        </w:rPr>
        <w:t>wca może udzielić Zamawiającemu dłuższego okresu ważności. Ważność rozpoczyna bieg w</w:t>
      </w:r>
      <w:r w:rsidRPr="00FB1B41">
        <w:rPr>
          <w:rFonts w:asciiTheme="minorHAnsi" w:eastAsia="Times New Roman" w:hAnsiTheme="minorHAnsi" w:cstheme="minorHAnsi"/>
          <w:color w:val="000000"/>
          <w:sz w:val="24"/>
          <w:szCs w:val="24"/>
          <w:lang w:bidi="en-US"/>
        </w:rPr>
        <w:t xml:space="preserve"> dniu odbioru przez Zam</w:t>
      </w:r>
      <w:r w:rsidR="00F618EF" w:rsidRPr="00FB1B41">
        <w:rPr>
          <w:rFonts w:asciiTheme="minorHAnsi" w:eastAsia="Times New Roman" w:hAnsiTheme="minorHAnsi" w:cstheme="minorHAnsi"/>
          <w:color w:val="000000"/>
          <w:sz w:val="24"/>
          <w:szCs w:val="24"/>
          <w:lang w:bidi="en-US"/>
        </w:rPr>
        <w:t>awiającego dostarczon</w:t>
      </w:r>
      <w:r w:rsidR="00FB1B41" w:rsidRPr="00FB1B41">
        <w:rPr>
          <w:rFonts w:asciiTheme="minorHAnsi" w:eastAsia="Times New Roman" w:hAnsiTheme="minorHAnsi" w:cstheme="minorHAnsi"/>
          <w:color w:val="000000"/>
          <w:sz w:val="24"/>
          <w:szCs w:val="24"/>
          <w:lang w:bidi="en-US"/>
        </w:rPr>
        <w:t>ego</w:t>
      </w:r>
      <w:r w:rsidR="00F618EF" w:rsidRPr="00FB1B41">
        <w:rPr>
          <w:rFonts w:asciiTheme="minorHAnsi" w:eastAsia="Times New Roman" w:hAnsiTheme="minorHAnsi" w:cstheme="minorHAnsi"/>
          <w:color w:val="000000"/>
          <w:sz w:val="24"/>
          <w:szCs w:val="24"/>
          <w:lang w:bidi="en-US"/>
        </w:rPr>
        <w:t xml:space="preserve"> przez Dostawcę </w:t>
      </w:r>
      <w:r w:rsidR="00FB1B41" w:rsidRPr="00FB1B41">
        <w:rPr>
          <w:rFonts w:asciiTheme="minorHAnsi" w:eastAsia="Times New Roman" w:hAnsiTheme="minorHAnsi" w:cstheme="minorHAnsi"/>
          <w:bCs/>
          <w:sz w:val="24"/>
          <w:szCs w:val="24"/>
          <w:u w:color="4F81BD"/>
        </w:rPr>
        <w:t>przedmiotu umowy .</w:t>
      </w:r>
    </w:p>
    <w:p w:rsidR="009C3CAC" w:rsidRPr="00FB1B41" w:rsidRDefault="009C3CAC" w:rsidP="00F618EF">
      <w:pPr>
        <w:pStyle w:val="Akapitzlist"/>
        <w:numPr>
          <w:ilvl w:val="0"/>
          <w:numId w:val="3"/>
        </w:numPr>
        <w:spacing w:line="240" w:lineRule="auto"/>
        <w:ind w:left="426" w:hanging="426"/>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FB1B41">
        <w:rPr>
          <w:rFonts w:asciiTheme="minorHAnsi" w:hAnsiTheme="minorHAnsi" w:cstheme="minorHAnsi"/>
          <w:color w:val="000000" w:themeColor="text1"/>
          <w:sz w:val="24"/>
          <w:szCs w:val="24"/>
        </w:rPr>
        <w:t>asortymencie wynikający</w:t>
      </w:r>
      <w:r w:rsidR="00B71215" w:rsidRPr="00FB1B41">
        <w:rPr>
          <w:rFonts w:asciiTheme="minorHAnsi" w:hAnsiTheme="minorHAnsi" w:cstheme="minorHAnsi"/>
          <w:color w:val="000000" w:themeColor="text1"/>
          <w:sz w:val="24"/>
          <w:szCs w:val="24"/>
        </w:rPr>
        <w:t>m</w:t>
      </w:r>
      <w:r w:rsidRPr="00FB1B41">
        <w:rPr>
          <w:rFonts w:asciiTheme="minorHAnsi" w:hAnsiTheme="minorHAnsi" w:cstheme="minorHAnsi"/>
          <w:color w:val="000000" w:themeColor="text1"/>
          <w:sz w:val="24"/>
          <w:szCs w:val="24"/>
        </w:rPr>
        <w:t xml:space="preserve"> z przesłanego przez Zamawiającego zapotrzebowania. </w:t>
      </w:r>
    </w:p>
    <w:p w:rsidR="00146EEE" w:rsidRPr="00FB1B41" w:rsidRDefault="00146EEE" w:rsidP="00F618EF">
      <w:pPr>
        <w:numPr>
          <w:ilvl w:val="0"/>
          <w:numId w:val="3"/>
        </w:numPr>
        <w:spacing w:line="240" w:lineRule="auto"/>
        <w:ind w:left="426" w:hanging="426"/>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Integralną część niniejszej umowy stanowią:</w:t>
      </w:r>
    </w:p>
    <w:p w:rsidR="00146EEE" w:rsidRPr="00FB1B41" w:rsidRDefault="00160E7A" w:rsidP="00F618EF">
      <w:pPr>
        <w:pStyle w:val="Akapitzlist"/>
        <w:numPr>
          <w:ilvl w:val="0"/>
          <w:numId w:val="4"/>
        </w:numPr>
        <w:spacing w:line="240" w:lineRule="auto"/>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 xml:space="preserve">Oferta </w:t>
      </w:r>
      <w:r w:rsidR="00BF547B" w:rsidRPr="00FB1B41">
        <w:rPr>
          <w:rFonts w:asciiTheme="minorHAnsi" w:hAnsiTheme="minorHAnsi" w:cstheme="minorHAnsi"/>
          <w:color w:val="000000" w:themeColor="text1"/>
          <w:sz w:val="24"/>
          <w:szCs w:val="24"/>
        </w:rPr>
        <w:t xml:space="preserve">Dostawcy </w:t>
      </w:r>
      <w:r w:rsidR="006305CF" w:rsidRPr="00FB1B41">
        <w:rPr>
          <w:rFonts w:asciiTheme="minorHAnsi" w:hAnsiTheme="minorHAnsi" w:cstheme="minorHAnsi"/>
          <w:color w:val="000000" w:themeColor="text1"/>
          <w:sz w:val="24"/>
          <w:szCs w:val="24"/>
        </w:rPr>
        <w:t>z Formularzem Wyceny i</w:t>
      </w:r>
      <w:r w:rsidRPr="00FB1B41">
        <w:rPr>
          <w:rFonts w:asciiTheme="minorHAnsi" w:hAnsiTheme="minorHAnsi" w:cstheme="minorHAnsi"/>
          <w:color w:val="000000" w:themeColor="text1"/>
          <w:sz w:val="24"/>
          <w:szCs w:val="24"/>
        </w:rPr>
        <w:t xml:space="preserve"> z załącznikami </w:t>
      </w:r>
    </w:p>
    <w:p w:rsidR="00146EEE" w:rsidRPr="00FB1B41" w:rsidRDefault="00F52462" w:rsidP="00C35D72">
      <w:pPr>
        <w:pStyle w:val="Akapitzlist"/>
        <w:numPr>
          <w:ilvl w:val="0"/>
          <w:numId w:val="4"/>
        </w:numPr>
        <w:spacing w:line="240" w:lineRule="auto"/>
        <w:jc w:val="both"/>
        <w:rPr>
          <w:rFonts w:asciiTheme="minorHAnsi" w:hAnsiTheme="minorHAnsi" w:cstheme="minorHAnsi"/>
          <w:color w:val="000000" w:themeColor="text1"/>
          <w:sz w:val="24"/>
          <w:szCs w:val="24"/>
        </w:rPr>
      </w:pPr>
      <w:r w:rsidRPr="00FB1B41">
        <w:rPr>
          <w:rFonts w:asciiTheme="minorHAnsi" w:hAnsiTheme="minorHAnsi" w:cstheme="minorHAnsi"/>
          <w:color w:val="000000" w:themeColor="text1"/>
          <w:sz w:val="24"/>
          <w:szCs w:val="24"/>
        </w:rPr>
        <w:t>SWZ</w:t>
      </w:r>
      <w:r w:rsidR="00694B09" w:rsidRPr="00FB1B41">
        <w:rPr>
          <w:rFonts w:asciiTheme="minorHAnsi" w:hAnsiTheme="minorHAnsi" w:cstheme="minorHAnsi"/>
          <w:color w:val="000000" w:themeColor="text1"/>
          <w:sz w:val="24"/>
          <w:szCs w:val="24"/>
        </w:rPr>
        <w:t xml:space="preserve"> wraz z</w:t>
      </w:r>
      <w:r w:rsidR="00352B7D" w:rsidRPr="00FB1B41">
        <w:rPr>
          <w:rFonts w:asciiTheme="minorHAnsi" w:hAnsiTheme="minorHAnsi" w:cstheme="minorHAnsi"/>
          <w:color w:val="000000" w:themeColor="text1"/>
          <w:sz w:val="24"/>
          <w:szCs w:val="24"/>
        </w:rPr>
        <w:t xml:space="preserve"> załącznikami.</w:t>
      </w:r>
    </w:p>
    <w:p w:rsidR="00C150DD" w:rsidRPr="00505FF5" w:rsidRDefault="00C150DD" w:rsidP="00160E7A">
      <w:pPr>
        <w:spacing w:line="240" w:lineRule="auto"/>
        <w:rPr>
          <w:rFonts w:asciiTheme="minorHAnsi" w:hAnsiTheme="minorHAnsi" w:cstheme="minorHAnsi"/>
          <w:color w:val="000000" w:themeColor="text1"/>
          <w:sz w:val="24"/>
          <w:szCs w:val="24"/>
        </w:rPr>
      </w:pPr>
    </w:p>
    <w:p w:rsidR="009C3CAC" w:rsidRPr="00505FF5" w:rsidRDefault="00C150DD"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xml:space="preserve">§ </w:t>
      </w:r>
      <w:r w:rsidR="009C3CAC" w:rsidRPr="00505FF5">
        <w:rPr>
          <w:rFonts w:asciiTheme="minorHAnsi" w:hAnsiTheme="minorHAnsi" w:cstheme="minorHAnsi"/>
          <w:b/>
          <w:color w:val="000000" w:themeColor="text1"/>
          <w:sz w:val="24"/>
          <w:szCs w:val="24"/>
        </w:rPr>
        <w:t>2</w:t>
      </w:r>
    </w:p>
    <w:p w:rsidR="009C3CAC" w:rsidRPr="00505FF5" w:rsidRDefault="009C3CAC"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Terminy realizacji przedmiotu umowy</w:t>
      </w:r>
    </w:p>
    <w:p w:rsidR="009C3CAC" w:rsidRPr="00505FF5"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  Przedmiot umowy Dostawca zobowiązuje się dostarczać sukcesywnie do siedziby Zamawi</w:t>
      </w:r>
      <w:r w:rsidR="00F83C32" w:rsidRPr="00505FF5">
        <w:rPr>
          <w:rFonts w:asciiTheme="minorHAnsi" w:hAnsiTheme="minorHAnsi" w:cstheme="minorHAnsi"/>
          <w:color w:val="000000" w:themeColor="text1"/>
          <w:sz w:val="24"/>
          <w:szCs w:val="24"/>
        </w:rPr>
        <w:t>ającego w termini</w:t>
      </w:r>
      <w:r w:rsidR="00314AEC" w:rsidRPr="00505FF5">
        <w:rPr>
          <w:rFonts w:asciiTheme="minorHAnsi" w:hAnsiTheme="minorHAnsi" w:cstheme="minorHAnsi"/>
          <w:color w:val="000000" w:themeColor="text1"/>
          <w:sz w:val="24"/>
          <w:szCs w:val="24"/>
        </w:rPr>
        <w:t xml:space="preserve">e od </w:t>
      </w:r>
      <w:r w:rsidR="00B71215" w:rsidRPr="00505FF5">
        <w:rPr>
          <w:rFonts w:asciiTheme="minorHAnsi" w:hAnsiTheme="minorHAnsi" w:cstheme="minorHAnsi"/>
          <w:color w:val="000000" w:themeColor="text1"/>
          <w:sz w:val="24"/>
          <w:szCs w:val="24"/>
        </w:rPr>
        <w:t xml:space="preserve">dnia </w:t>
      </w:r>
      <w:r w:rsidR="003535ED">
        <w:rPr>
          <w:rFonts w:asciiTheme="minorHAnsi" w:hAnsiTheme="minorHAnsi" w:cstheme="minorHAnsi"/>
          <w:color w:val="000000" w:themeColor="text1"/>
          <w:sz w:val="24"/>
          <w:szCs w:val="24"/>
        </w:rPr>
        <w:t>01.01.2026r. do 31.12.2027</w:t>
      </w:r>
      <w:r w:rsidRPr="00505FF5">
        <w:rPr>
          <w:rFonts w:asciiTheme="minorHAnsi" w:hAnsiTheme="minorHAnsi" w:cstheme="minorHAnsi"/>
          <w:color w:val="000000" w:themeColor="text1"/>
          <w:sz w:val="24"/>
          <w:szCs w:val="24"/>
        </w:rPr>
        <w:t xml:space="preserve"> r. </w:t>
      </w:r>
    </w:p>
    <w:p w:rsidR="001803F9" w:rsidRPr="00505FF5" w:rsidRDefault="001803F9"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 w:val="24"/>
          <w:u w:val="none"/>
          <w:lang w:bidi="ar-SA"/>
        </w:rPr>
      </w:pPr>
      <w:r w:rsidRPr="00505FF5">
        <w:rPr>
          <w:rFonts w:asciiTheme="minorHAnsi" w:eastAsia="Calibri" w:hAnsiTheme="minorHAnsi" w:cstheme="minorHAnsi"/>
          <w:color w:val="000000" w:themeColor="text1"/>
          <w:sz w:val="24"/>
          <w:u w:val="none"/>
          <w:lang w:bidi="ar-SA"/>
        </w:rPr>
        <w:t>Zamawiający zgłaszać będzie zapotrzebowanie na</w:t>
      </w:r>
      <w:r w:rsidR="00314AEC" w:rsidRPr="00505FF5">
        <w:rPr>
          <w:rFonts w:asciiTheme="minorHAnsi" w:eastAsia="Calibri" w:hAnsiTheme="minorHAnsi" w:cstheme="minorHAnsi"/>
          <w:color w:val="000000" w:themeColor="text1"/>
          <w:sz w:val="24"/>
          <w:u w:val="none"/>
          <w:lang w:bidi="ar-SA"/>
        </w:rPr>
        <w:t xml:space="preserve"> przedmiot umowy </w:t>
      </w:r>
      <w:r w:rsidR="004056F1" w:rsidRPr="00505FF5">
        <w:rPr>
          <w:rFonts w:asciiTheme="minorHAnsi" w:eastAsia="Calibri" w:hAnsiTheme="minorHAnsi" w:cstheme="minorHAnsi"/>
          <w:color w:val="000000" w:themeColor="text1"/>
          <w:sz w:val="24"/>
          <w:u w:val="none"/>
          <w:lang w:bidi="ar-SA"/>
        </w:rPr>
        <w:t xml:space="preserve"> telefonicznie lub e-mailem lub </w:t>
      </w:r>
      <w:r w:rsidRPr="00505FF5">
        <w:rPr>
          <w:rFonts w:asciiTheme="minorHAnsi" w:eastAsia="Calibri" w:hAnsiTheme="minorHAnsi" w:cstheme="minorHAnsi"/>
          <w:color w:val="000000" w:themeColor="text1"/>
          <w:sz w:val="24"/>
          <w:u w:val="none"/>
          <w:lang w:bidi="ar-SA"/>
        </w:rPr>
        <w:t xml:space="preserve">faksem w dni robocze od poniedziałku do piątku z wyłączeniem sobót, niedziel i </w:t>
      </w:r>
      <w:r w:rsidR="003535ED">
        <w:rPr>
          <w:rFonts w:asciiTheme="minorHAnsi" w:eastAsia="Calibri" w:hAnsiTheme="minorHAnsi" w:cstheme="minorHAnsi"/>
          <w:color w:val="000000" w:themeColor="text1"/>
          <w:sz w:val="24"/>
          <w:u w:val="none"/>
          <w:lang w:bidi="ar-SA"/>
        </w:rPr>
        <w:t xml:space="preserve">dni ustawowo wolnych od pracy </w:t>
      </w:r>
      <w:r w:rsidRPr="00505FF5">
        <w:rPr>
          <w:rFonts w:asciiTheme="minorHAnsi" w:eastAsia="Calibri" w:hAnsiTheme="minorHAnsi" w:cstheme="minorHAnsi"/>
          <w:color w:val="000000" w:themeColor="text1"/>
          <w:sz w:val="24"/>
          <w:u w:val="none"/>
          <w:lang w:bidi="ar-SA"/>
        </w:rPr>
        <w:t xml:space="preserve"> w godzinach pomiędzy 08:00 a 12:00.</w:t>
      </w:r>
    </w:p>
    <w:p w:rsidR="00B71215" w:rsidRPr="000E2C34" w:rsidRDefault="00B71215" w:rsidP="00B71215">
      <w:pPr>
        <w:pStyle w:val="glowny-akapit"/>
        <w:widowControl/>
        <w:numPr>
          <w:ilvl w:val="0"/>
          <w:numId w:val="5"/>
        </w:numPr>
        <w:tabs>
          <w:tab w:val="clear" w:pos="4536"/>
          <w:tab w:val="clear" w:pos="9072"/>
        </w:tabs>
        <w:suppressAutoHyphens w:val="0"/>
        <w:snapToGrid/>
        <w:spacing w:before="0" w:after="0" w:line="240" w:lineRule="auto"/>
        <w:ind w:left="426" w:hanging="426"/>
        <w:rPr>
          <w:rFonts w:asciiTheme="minorHAnsi" w:eastAsia="Calibri" w:hAnsiTheme="minorHAnsi" w:cstheme="minorHAnsi"/>
          <w:b/>
          <w:color w:val="000000" w:themeColor="text1"/>
          <w:sz w:val="24"/>
          <w:u w:val="none"/>
          <w:lang w:bidi="ar-SA"/>
        </w:rPr>
      </w:pPr>
      <w:r w:rsidRPr="000E2C34">
        <w:rPr>
          <w:rFonts w:asciiTheme="minorHAnsi" w:eastAsia="Calibri" w:hAnsiTheme="minorHAnsi" w:cstheme="minorHAnsi"/>
          <w:b/>
          <w:color w:val="000000" w:themeColor="text1"/>
          <w:sz w:val="24"/>
          <w:u w:val="none"/>
          <w:lang w:bidi="ar-SA"/>
        </w:rPr>
        <w:t>Dostawy będą realizowane na koszt Dostawcy do siedziby Zamawiającego</w:t>
      </w:r>
      <w:r w:rsidRPr="00FB1B41">
        <w:rPr>
          <w:rFonts w:asciiTheme="minorHAnsi" w:eastAsia="Calibri" w:hAnsiTheme="minorHAnsi" w:cstheme="minorHAnsi"/>
          <w:color w:val="000000" w:themeColor="text1"/>
          <w:sz w:val="24"/>
          <w:u w:val="none"/>
          <w:lang w:bidi="ar-SA"/>
        </w:rPr>
        <w:t xml:space="preserve"> - ul. Ujsolska 35, 34-370 Rajcza w dni robocze, tj. od poniedziałku do piątku, z wyłączeniem sobót, niedziel i </w:t>
      </w:r>
      <w:r w:rsidR="003535ED" w:rsidRPr="00FB1B41">
        <w:rPr>
          <w:rFonts w:asciiTheme="minorHAnsi" w:eastAsia="Calibri" w:hAnsiTheme="minorHAnsi" w:cstheme="minorHAnsi"/>
          <w:color w:val="000000" w:themeColor="text1"/>
          <w:sz w:val="24"/>
          <w:u w:val="none"/>
          <w:lang w:bidi="ar-SA"/>
        </w:rPr>
        <w:t>dni ustawowo wolnych od pracy</w:t>
      </w:r>
      <w:r w:rsidRPr="00FB1B41">
        <w:rPr>
          <w:rFonts w:asciiTheme="minorHAnsi" w:eastAsia="Calibri" w:hAnsiTheme="minorHAnsi" w:cstheme="minorHAnsi"/>
          <w:color w:val="000000" w:themeColor="text1"/>
          <w:sz w:val="24"/>
          <w:u w:val="none"/>
          <w:lang w:bidi="ar-SA"/>
        </w:rPr>
        <w:t xml:space="preserve">, </w:t>
      </w:r>
      <w:r w:rsidRPr="000E2C34">
        <w:rPr>
          <w:rFonts w:asciiTheme="minorHAnsi" w:eastAsia="Calibri" w:hAnsiTheme="minorHAnsi" w:cstheme="minorHAnsi"/>
          <w:b/>
          <w:color w:val="000000" w:themeColor="text1"/>
          <w:sz w:val="24"/>
          <w:u w:val="none"/>
          <w:lang w:bidi="ar-SA"/>
        </w:rPr>
        <w:t>najpóźniej drugiego</w:t>
      </w:r>
      <w:r w:rsidR="00847849" w:rsidRPr="000E2C34">
        <w:rPr>
          <w:rFonts w:asciiTheme="minorHAnsi" w:eastAsia="Calibri" w:hAnsiTheme="minorHAnsi" w:cstheme="minorHAnsi"/>
          <w:b/>
          <w:color w:val="000000" w:themeColor="text1"/>
          <w:sz w:val="24"/>
          <w:u w:val="none"/>
          <w:lang w:bidi="ar-SA"/>
        </w:rPr>
        <w:t xml:space="preserve"> (2)</w:t>
      </w:r>
      <w:r w:rsidRPr="000E2C34">
        <w:rPr>
          <w:rFonts w:asciiTheme="minorHAnsi" w:eastAsia="Calibri" w:hAnsiTheme="minorHAnsi" w:cstheme="minorHAnsi"/>
          <w:b/>
          <w:color w:val="000000" w:themeColor="text1"/>
          <w:sz w:val="24"/>
          <w:u w:val="none"/>
          <w:lang w:bidi="ar-SA"/>
        </w:rPr>
        <w:t xml:space="preserve"> dnia roboczego do godz. 10:00 po dniu zgłoszenia zapotrzebowania przez Zamawiającego.</w:t>
      </w:r>
    </w:p>
    <w:p w:rsidR="009C3CAC" w:rsidRPr="00FB1B41"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 w:val="24"/>
          <w:u w:val="none"/>
          <w:lang w:bidi="ar-SA"/>
        </w:rPr>
      </w:pPr>
      <w:r w:rsidRPr="00FB1B41">
        <w:rPr>
          <w:rFonts w:asciiTheme="minorHAnsi" w:eastAsia="Calibri" w:hAnsiTheme="minorHAnsi" w:cstheme="minorHAnsi"/>
          <w:color w:val="000000" w:themeColor="text1"/>
          <w:sz w:val="24"/>
          <w:u w:val="none"/>
          <w:lang w:bidi="ar-SA"/>
        </w:rPr>
        <w:t>W przypadku, gdy dostawa przypada na dzień wolny od pracy</w:t>
      </w:r>
      <w:r w:rsidR="00D573C4" w:rsidRPr="00FB1B41">
        <w:rPr>
          <w:rFonts w:asciiTheme="minorHAnsi" w:eastAsia="Calibri" w:hAnsiTheme="minorHAnsi" w:cstheme="minorHAnsi"/>
          <w:color w:val="000000" w:themeColor="text1"/>
          <w:sz w:val="24"/>
          <w:u w:val="none"/>
          <w:lang w:bidi="ar-SA"/>
        </w:rPr>
        <w:t xml:space="preserve"> </w:t>
      </w:r>
      <w:r w:rsidRPr="00FB1B41">
        <w:rPr>
          <w:rFonts w:asciiTheme="minorHAnsi" w:eastAsia="Calibri" w:hAnsiTheme="minorHAnsi" w:cstheme="minorHAnsi"/>
          <w:color w:val="000000" w:themeColor="text1"/>
          <w:sz w:val="24"/>
          <w:u w:val="none"/>
          <w:lang w:bidi="ar-SA"/>
        </w:rPr>
        <w:t xml:space="preserve">/sobota, niedziela lub </w:t>
      </w:r>
      <w:r w:rsidR="003535ED" w:rsidRPr="00FB1B41">
        <w:rPr>
          <w:rFonts w:asciiTheme="minorHAnsi" w:eastAsia="Calibri" w:hAnsiTheme="minorHAnsi" w:cstheme="minorHAnsi"/>
          <w:color w:val="000000" w:themeColor="text1"/>
          <w:sz w:val="24"/>
          <w:u w:val="none"/>
          <w:lang w:bidi="ar-SA"/>
        </w:rPr>
        <w:t>dzień ustawowo wolny od pracy</w:t>
      </w:r>
      <w:r w:rsidRPr="00FB1B41">
        <w:rPr>
          <w:rFonts w:asciiTheme="minorHAnsi" w:eastAsia="Calibri" w:hAnsiTheme="minorHAnsi" w:cstheme="minorHAnsi"/>
          <w:color w:val="000000" w:themeColor="text1"/>
          <w:sz w:val="24"/>
          <w:u w:val="none"/>
          <w:lang w:bidi="ar-SA"/>
        </w:rPr>
        <w:t xml:space="preserve">/ Dostawca dostarczy przedmiot zgłoszenia w następującym po nim </w:t>
      </w:r>
      <w:r w:rsidR="00AE096F" w:rsidRPr="00FB1B41">
        <w:rPr>
          <w:rFonts w:asciiTheme="minorHAnsi" w:eastAsia="Calibri" w:hAnsiTheme="minorHAnsi" w:cstheme="minorHAnsi"/>
          <w:color w:val="000000" w:themeColor="text1"/>
          <w:sz w:val="24"/>
          <w:u w:val="none"/>
          <w:lang w:bidi="ar-SA"/>
        </w:rPr>
        <w:t>pierwszym dniu roboczym do godz. 10:00</w:t>
      </w:r>
      <w:r w:rsidR="00A579B9" w:rsidRPr="00FB1B41">
        <w:rPr>
          <w:rFonts w:asciiTheme="minorHAnsi" w:eastAsia="Calibri" w:hAnsiTheme="minorHAnsi" w:cstheme="minorHAnsi"/>
          <w:color w:val="000000" w:themeColor="text1"/>
          <w:sz w:val="24"/>
          <w:u w:val="none"/>
          <w:lang w:bidi="ar-SA"/>
        </w:rPr>
        <w:t>.</w:t>
      </w:r>
    </w:p>
    <w:p w:rsidR="009C3CAC" w:rsidRPr="00505FF5" w:rsidRDefault="009C3CAC" w:rsidP="00160E7A">
      <w:pPr>
        <w:spacing w:line="240" w:lineRule="auto"/>
        <w:rPr>
          <w:rFonts w:asciiTheme="minorHAnsi" w:hAnsiTheme="minorHAnsi" w:cstheme="minorHAnsi"/>
          <w:b/>
          <w:color w:val="000000" w:themeColor="text1"/>
          <w:sz w:val="24"/>
          <w:szCs w:val="24"/>
        </w:rPr>
      </w:pPr>
    </w:p>
    <w:p w:rsidR="009C3CAC" w:rsidRPr="00505FF5" w:rsidRDefault="009C3CAC"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3</w:t>
      </w:r>
    </w:p>
    <w:p w:rsidR="00E84BE3" w:rsidRPr="00505FF5" w:rsidRDefault="00E84BE3"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Wynagrodzenie</w:t>
      </w:r>
    </w:p>
    <w:p w:rsidR="009C1E3D" w:rsidRPr="00505FF5"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Wynagrodzenie za wykonanie przedmiotu umowy określonego w § 1 strony ustalają zgodnie Of</w:t>
      </w:r>
      <w:r w:rsidR="00A579B9" w:rsidRPr="00505FF5">
        <w:rPr>
          <w:rFonts w:asciiTheme="minorHAnsi" w:hAnsiTheme="minorHAnsi" w:cstheme="minorHAnsi"/>
          <w:color w:val="000000" w:themeColor="text1"/>
          <w:sz w:val="24"/>
          <w:szCs w:val="24"/>
        </w:rPr>
        <w:t>ertą Dostawcy oraz Formularzem W</w:t>
      </w:r>
      <w:r w:rsidRPr="00505FF5">
        <w:rPr>
          <w:rFonts w:asciiTheme="minorHAnsi" w:hAnsiTheme="minorHAnsi" w:cstheme="minorHAnsi"/>
          <w:color w:val="000000" w:themeColor="text1"/>
          <w:sz w:val="24"/>
          <w:szCs w:val="24"/>
        </w:rPr>
        <w:t>yceny (sporządzonym zgodnie z załącznikiem nr 1b</w:t>
      </w:r>
      <w:r w:rsidR="00A579B9" w:rsidRPr="00505FF5">
        <w:rPr>
          <w:rFonts w:asciiTheme="minorHAnsi" w:hAnsiTheme="minorHAnsi" w:cstheme="minorHAnsi"/>
          <w:color w:val="000000" w:themeColor="text1"/>
          <w:sz w:val="24"/>
          <w:szCs w:val="24"/>
        </w:rPr>
        <w:t xml:space="preserve"> </w:t>
      </w:r>
      <w:r w:rsidRPr="00505FF5">
        <w:rPr>
          <w:rFonts w:asciiTheme="minorHAnsi" w:hAnsiTheme="minorHAnsi" w:cstheme="minorHAnsi"/>
          <w:color w:val="000000" w:themeColor="text1"/>
          <w:sz w:val="24"/>
          <w:szCs w:val="24"/>
        </w:rPr>
        <w:t>do SWZ, zwany dalej „Formularzem Wyceny”), na kwotę brutto w wysokości ……………………........zł (słownie: …………</w:t>
      </w:r>
      <w:r w:rsidR="001715CA" w:rsidRPr="00505FF5">
        <w:rPr>
          <w:rFonts w:asciiTheme="minorHAnsi" w:hAnsiTheme="minorHAnsi" w:cstheme="minorHAnsi"/>
          <w:color w:val="000000" w:themeColor="text1"/>
          <w:sz w:val="24"/>
          <w:szCs w:val="24"/>
        </w:rPr>
        <w:t>…………………………………………….</w:t>
      </w:r>
      <w:r w:rsidRPr="00505FF5">
        <w:rPr>
          <w:rFonts w:asciiTheme="minorHAnsi" w:hAnsiTheme="minorHAnsi" w:cstheme="minorHAnsi"/>
          <w:color w:val="000000" w:themeColor="text1"/>
          <w:sz w:val="24"/>
          <w:szCs w:val="24"/>
        </w:rPr>
        <w:t xml:space="preserve">…………), w tym podatek VAT według stawki obowiązującej na dzień złożenia oferty. </w:t>
      </w:r>
      <w:r w:rsidR="009C1E3D" w:rsidRPr="00505FF5">
        <w:rPr>
          <w:rFonts w:asciiTheme="minorHAnsi" w:hAnsiTheme="minorHAnsi" w:cstheme="minorHAnsi"/>
          <w:color w:val="000000" w:themeColor="text1"/>
          <w:sz w:val="24"/>
          <w:szCs w:val="24"/>
        </w:rPr>
        <w:t xml:space="preserve">Kwota ta odpowiada sumie iloczynów ilości maksymalnych poszczególnych </w:t>
      </w:r>
      <w:r w:rsidR="00352B7D" w:rsidRPr="00505FF5">
        <w:rPr>
          <w:rFonts w:asciiTheme="minorHAnsi" w:hAnsiTheme="minorHAnsi" w:cstheme="minorHAnsi"/>
          <w:color w:val="000000" w:themeColor="text1"/>
          <w:sz w:val="24"/>
          <w:szCs w:val="24"/>
        </w:rPr>
        <w:t>a</w:t>
      </w:r>
      <w:r w:rsidR="00A579B9" w:rsidRPr="00505FF5">
        <w:rPr>
          <w:rFonts w:asciiTheme="minorHAnsi" w:hAnsiTheme="minorHAnsi" w:cstheme="minorHAnsi"/>
          <w:color w:val="000000" w:themeColor="text1"/>
          <w:sz w:val="24"/>
          <w:szCs w:val="24"/>
        </w:rPr>
        <w:t xml:space="preserve">sortymentów </w:t>
      </w:r>
      <w:r w:rsidR="009C1E3D" w:rsidRPr="00505FF5">
        <w:rPr>
          <w:rFonts w:asciiTheme="minorHAnsi" w:hAnsiTheme="minorHAnsi" w:cstheme="minorHAnsi"/>
          <w:color w:val="000000" w:themeColor="text1"/>
          <w:sz w:val="24"/>
          <w:szCs w:val="24"/>
        </w:rPr>
        <w:t xml:space="preserve">przedmiotu umowy i ich cen jednostkowych </w:t>
      </w:r>
      <w:r w:rsidRPr="00505FF5">
        <w:rPr>
          <w:rFonts w:asciiTheme="minorHAnsi" w:hAnsiTheme="minorHAnsi" w:cstheme="minorHAnsi"/>
          <w:color w:val="000000" w:themeColor="text1"/>
          <w:sz w:val="24"/>
          <w:szCs w:val="24"/>
        </w:rPr>
        <w:t xml:space="preserve">ryczałtowych </w:t>
      </w:r>
      <w:r w:rsidR="009C1E3D" w:rsidRPr="00505FF5">
        <w:rPr>
          <w:rFonts w:asciiTheme="minorHAnsi" w:hAnsiTheme="minorHAnsi" w:cstheme="minorHAnsi"/>
          <w:color w:val="000000" w:themeColor="text1"/>
          <w:sz w:val="24"/>
          <w:szCs w:val="24"/>
        </w:rPr>
        <w:t>brutto</w:t>
      </w:r>
      <w:r w:rsidR="00352B7D" w:rsidRPr="00505FF5">
        <w:rPr>
          <w:rFonts w:asciiTheme="minorHAnsi" w:hAnsiTheme="minorHAnsi" w:cstheme="minorHAnsi"/>
          <w:color w:val="000000" w:themeColor="text1"/>
          <w:sz w:val="24"/>
          <w:szCs w:val="24"/>
        </w:rPr>
        <w:t>.</w:t>
      </w:r>
    </w:p>
    <w:p w:rsidR="00FB1B41" w:rsidRPr="00A12436" w:rsidRDefault="00FB1B41" w:rsidP="00FB1B41">
      <w:pPr>
        <w:numPr>
          <w:ilvl w:val="0"/>
          <w:numId w:val="2"/>
        </w:numPr>
        <w:tabs>
          <w:tab w:val="left" w:pos="284"/>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A12436">
        <w:rPr>
          <w:rFonts w:asciiTheme="minorHAnsi" w:hAnsiTheme="minorHAnsi" w:cstheme="minorHAnsi"/>
          <w:color w:val="000000" w:themeColor="text1"/>
          <w:sz w:val="24"/>
          <w:szCs w:val="24"/>
        </w:rPr>
        <w:t xml:space="preserve">Ceny jednostkowe brutto za poszczególne </w:t>
      </w:r>
      <w:r w:rsidR="00FB0BDD">
        <w:rPr>
          <w:rFonts w:asciiTheme="minorHAnsi" w:hAnsiTheme="minorHAnsi" w:cstheme="minorHAnsi"/>
          <w:color w:val="000000" w:themeColor="text1"/>
          <w:sz w:val="24"/>
          <w:szCs w:val="24"/>
        </w:rPr>
        <w:t xml:space="preserve">asortymenty przedmiotu umowy </w:t>
      </w:r>
      <w:r w:rsidRPr="00A12436">
        <w:rPr>
          <w:rFonts w:asciiTheme="minorHAnsi" w:hAnsiTheme="minorHAnsi" w:cstheme="minorHAnsi"/>
          <w:color w:val="000000" w:themeColor="text1"/>
          <w:sz w:val="24"/>
          <w:szCs w:val="24"/>
        </w:rPr>
        <w:t>wskazane w Formularzu Wyceny są  cenami ryczałtowymi. Z uwagi</w:t>
      </w:r>
      <w:r w:rsidR="00FB0BDD">
        <w:rPr>
          <w:rFonts w:asciiTheme="minorHAnsi" w:hAnsiTheme="minorHAnsi" w:cstheme="minorHAnsi"/>
          <w:color w:val="000000" w:themeColor="text1"/>
          <w:sz w:val="24"/>
          <w:szCs w:val="24"/>
        </w:rPr>
        <w:t xml:space="preserve"> na przyjętą formę wynagrodzenia</w:t>
      </w:r>
      <w:r w:rsidRPr="00A12436">
        <w:rPr>
          <w:rFonts w:asciiTheme="minorHAnsi" w:hAnsiTheme="minorHAnsi" w:cstheme="minorHAnsi"/>
          <w:color w:val="000000" w:themeColor="text1"/>
          <w:sz w:val="24"/>
          <w:szCs w:val="24"/>
        </w:rPr>
        <w:t xml:space="preserve"> </w:t>
      </w:r>
      <w:r w:rsidRPr="00A12436">
        <w:rPr>
          <w:rFonts w:asciiTheme="minorHAnsi" w:hAnsiTheme="minorHAnsi" w:cstheme="minorHAnsi"/>
          <w:color w:val="000000" w:themeColor="text1"/>
          <w:sz w:val="24"/>
          <w:szCs w:val="24"/>
        </w:rPr>
        <w:lastRenderedPageBreak/>
        <w:t xml:space="preserve">– ryczałt, ceny jednostkowe będą stałe i nie będą mogły się zmienić, za wyjątkiem przypadków opisanych w niniejszej umowie. </w:t>
      </w:r>
    </w:p>
    <w:p w:rsidR="00FB1B41" w:rsidRPr="00A12436" w:rsidRDefault="00FB1B41" w:rsidP="00FB1B41">
      <w:pPr>
        <w:numPr>
          <w:ilvl w:val="0"/>
          <w:numId w:val="2"/>
        </w:numPr>
        <w:tabs>
          <w:tab w:val="left" w:pos="284"/>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A12436">
        <w:rPr>
          <w:rFonts w:asciiTheme="minorHAnsi" w:hAnsiTheme="minorHAnsi" w:cstheme="minorHAnsi"/>
          <w:color w:val="000000" w:themeColor="text1"/>
          <w:sz w:val="24"/>
          <w:szCs w:val="24"/>
        </w:rPr>
        <w:t>Ceny jednostkowe ryczałtowe za poszczególne</w:t>
      </w:r>
      <w:r w:rsidR="00FB0BDD">
        <w:rPr>
          <w:rFonts w:asciiTheme="minorHAnsi" w:hAnsiTheme="minorHAnsi" w:cstheme="minorHAnsi"/>
          <w:color w:val="000000" w:themeColor="text1"/>
          <w:sz w:val="24"/>
          <w:szCs w:val="24"/>
        </w:rPr>
        <w:t xml:space="preserve"> asortymenty przedmiotu umowy</w:t>
      </w:r>
      <w:r w:rsidRPr="00A12436">
        <w:rPr>
          <w:rFonts w:asciiTheme="minorHAnsi" w:hAnsiTheme="minorHAnsi" w:cstheme="minorHAnsi"/>
          <w:color w:val="000000" w:themeColor="text1"/>
          <w:sz w:val="24"/>
          <w:szCs w:val="24"/>
        </w:rPr>
        <w:t xml:space="preserve">, o których mowa w ust. 2  obejmują wszystkie koszty związane z realizacją przedmiotu umowy, min. koszty dostarczenia do siedziby Zamawiającego, ubezpieczenia podczas transportu, podatku VAT, opłat celnych itp. w tym ryzyko Dostawcy z tytułu oszacowania wszelkich kosztów związanych z realizacją przedmiotu umowy, a także oddziaływania innych czynników mających lub mogących mieć wpływ na te koszty. Niedoszacowanie, pominięcie oraz brak rozpoznania zakresu przedmiotu umowy nie może być podstawą do żądania zmiany cen jednostkowych brutto za poszczególne </w:t>
      </w:r>
      <w:r w:rsidR="00FB0BDD">
        <w:rPr>
          <w:rFonts w:asciiTheme="minorHAnsi" w:hAnsiTheme="minorHAnsi" w:cstheme="minorHAnsi"/>
          <w:color w:val="000000" w:themeColor="text1"/>
          <w:sz w:val="24"/>
          <w:szCs w:val="24"/>
        </w:rPr>
        <w:t>asortymenty przedmiotu umowy</w:t>
      </w:r>
      <w:r w:rsidRPr="00A12436">
        <w:rPr>
          <w:rFonts w:asciiTheme="minorHAnsi" w:hAnsiTheme="minorHAnsi" w:cstheme="minorHAnsi"/>
          <w:color w:val="000000" w:themeColor="text1"/>
          <w:sz w:val="24"/>
          <w:szCs w:val="24"/>
        </w:rPr>
        <w:t xml:space="preserve"> o których mowa w ust. 2.</w:t>
      </w:r>
    </w:p>
    <w:p w:rsidR="00EC0CEA" w:rsidRPr="00505FF5"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Dostawca realizując przedmiot umowy może zaoferować</w:t>
      </w:r>
      <w:r w:rsidR="006305CF" w:rsidRPr="00505FF5">
        <w:rPr>
          <w:rFonts w:asciiTheme="minorHAnsi" w:hAnsiTheme="minorHAnsi" w:cstheme="minorHAnsi"/>
          <w:color w:val="000000" w:themeColor="text1"/>
          <w:sz w:val="24"/>
          <w:szCs w:val="24"/>
        </w:rPr>
        <w:t xml:space="preserve"> Zamawiającemu do </w:t>
      </w:r>
      <w:r w:rsidR="001715CA" w:rsidRPr="00505FF5">
        <w:rPr>
          <w:rFonts w:asciiTheme="minorHAnsi" w:hAnsiTheme="minorHAnsi" w:cstheme="minorHAnsi"/>
          <w:color w:val="000000" w:themeColor="text1"/>
          <w:sz w:val="24"/>
          <w:szCs w:val="24"/>
        </w:rPr>
        <w:t xml:space="preserve">niektórych </w:t>
      </w:r>
      <w:r w:rsidR="006305CF" w:rsidRPr="00505FF5">
        <w:rPr>
          <w:rFonts w:asciiTheme="minorHAnsi" w:hAnsiTheme="minorHAnsi" w:cstheme="minorHAnsi"/>
          <w:color w:val="000000" w:themeColor="text1"/>
          <w:sz w:val="24"/>
          <w:szCs w:val="24"/>
        </w:rPr>
        <w:t>dostaw</w:t>
      </w:r>
      <w:r w:rsidRPr="00505FF5">
        <w:rPr>
          <w:rFonts w:asciiTheme="minorHAnsi" w:hAnsiTheme="minorHAnsi" w:cstheme="minorHAnsi"/>
          <w:color w:val="000000" w:themeColor="text1"/>
          <w:sz w:val="24"/>
          <w:szCs w:val="24"/>
        </w:rPr>
        <w:t xml:space="preserve"> </w:t>
      </w:r>
      <w:r w:rsidR="00A579B9" w:rsidRPr="00505FF5">
        <w:rPr>
          <w:rFonts w:asciiTheme="minorHAnsi" w:hAnsiTheme="minorHAnsi" w:cstheme="minorHAnsi"/>
          <w:color w:val="000000" w:themeColor="text1"/>
          <w:sz w:val="24"/>
          <w:szCs w:val="24"/>
        </w:rPr>
        <w:t xml:space="preserve">asortymentów przedmiotu umowy </w:t>
      </w:r>
      <w:r w:rsidRPr="00505FF5">
        <w:rPr>
          <w:rFonts w:asciiTheme="minorHAnsi" w:hAnsiTheme="minorHAnsi" w:cstheme="minorHAnsi"/>
          <w:color w:val="000000" w:themeColor="text1"/>
          <w:sz w:val="24"/>
          <w:szCs w:val="24"/>
        </w:rPr>
        <w:t xml:space="preserve">ceny jednostkowe </w:t>
      </w:r>
      <w:r w:rsidR="006305CF" w:rsidRPr="00505FF5">
        <w:rPr>
          <w:rFonts w:asciiTheme="minorHAnsi" w:hAnsiTheme="minorHAnsi" w:cstheme="minorHAnsi"/>
          <w:color w:val="000000" w:themeColor="text1"/>
          <w:sz w:val="24"/>
          <w:szCs w:val="24"/>
        </w:rPr>
        <w:t xml:space="preserve">niższe niż wskazane w „Formularzu Wyceny”, o którym mowa w ust. 1 z  uwagi np. na </w:t>
      </w:r>
      <w:r w:rsidR="001715CA" w:rsidRPr="00505FF5">
        <w:rPr>
          <w:rFonts w:asciiTheme="minorHAnsi" w:hAnsiTheme="minorHAnsi" w:cstheme="minorHAnsi"/>
          <w:color w:val="000000" w:themeColor="text1"/>
          <w:sz w:val="24"/>
          <w:szCs w:val="24"/>
        </w:rPr>
        <w:t>akcję promocyjną</w:t>
      </w:r>
      <w:r w:rsidR="006305CF" w:rsidRPr="00505FF5">
        <w:rPr>
          <w:rFonts w:asciiTheme="minorHAnsi" w:hAnsiTheme="minorHAnsi" w:cstheme="minorHAnsi"/>
          <w:color w:val="000000" w:themeColor="text1"/>
          <w:sz w:val="24"/>
          <w:szCs w:val="24"/>
        </w:rPr>
        <w:t>. Powyższe zmiany cen jednostkowych nie wymagają sporządzenia aneksu do umowy.</w:t>
      </w:r>
    </w:p>
    <w:p w:rsidR="00D573C4" w:rsidRPr="00505FF5"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Dostawca oświadcza, że jest podatnikiem podatku VAT, uprawnionym do wystawienia faktury VAT. Numer NIP Dostawcy: ………………….</w:t>
      </w:r>
    </w:p>
    <w:p w:rsidR="00D573C4" w:rsidRPr="00505FF5"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Rozliczanie za wykonanie przedmiotu umowy,</w:t>
      </w:r>
      <w:r w:rsidR="000B1998" w:rsidRPr="00505FF5">
        <w:rPr>
          <w:rFonts w:asciiTheme="minorHAnsi" w:hAnsiTheme="minorHAnsi" w:cstheme="minorHAnsi"/>
          <w:color w:val="000000" w:themeColor="text1"/>
          <w:sz w:val="24"/>
          <w:szCs w:val="24"/>
        </w:rPr>
        <w:t xml:space="preserve"> następować będzie </w:t>
      </w:r>
      <w:r w:rsidRPr="00505FF5">
        <w:rPr>
          <w:rFonts w:asciiTheme="minorHAnsi" w:hAnsiTheme="minorHAnsi" w:cstheme="minorHAnsi"/>
          <w:color w:val="000000" w:themeColor="text1"/>
          <w:sz w:val="24"/>
          <w:szCs w:val="24"/>
        </w:rPr>
        <w:t>fakturami częściowymi</w:t>
      </w:r>
      <w:r w:rsidR="000B1998" w:rsidRPr="00505FF5">
        <w:rPr>
          <w:rFonts w:asciiTheme="minorHAnsi" w:hAnsiTheme="minorHAnsi" w:cstheme="minorHAnsi"/>
          <w:color w:val="000000" w:themeColor="text1"/>
          <w:sz w:val="24"/>
          <w:szCs w:val="24"/>
        </w:rPr>
        <w:t xml:space="preserve"> </w:t>
      </w:r>
      <w:r w:rsidR="00531CBB" w:rsidRPr="00505FF5">
        <w:rPr>
          <w:rFonts w:asciiTheme="minorHAnsi" w:hAnsiTheme="minorHAnsi" w:cstheme="minorHAnsi"/>
          <w:color w:val="000000" w:themeColor="text1"/>
          <w:sz w:val="24"/>
          <w:szCs w:val="24"/>
        </w:rPr>
        <w:t>w oparciu o ceny jednostkowe r</w:t>
      </w:r>
      <w:r w:rsidR="00FB1B41">
        <w:rPr>
          <w:rFonts w:asciiTheme="minorHAnsi" w:hAnsiTheme="minorHAnsi" w:cstheme="minorHAnsi"/>
          <w:color w:val="000000" w:themeColor="text1"/>
          <w:sz w:val="24"/>
          <w:szCs w:val="24"/>
        </w:rPr>
        <w:t>yczałtowe zawarte w Formularzu W</w:t>
      </w:r>
      <w:r w:rsidR="00531CBB" w:rsidRPr="00505FF5">
        <w:rPr>
          <w:rFonts w:asciiTheme="minorHAnsi" w:hAnsiTheme="minorHAnsi" w:cstheme="minorHAnsi"/>
          <w:color w:val="000000" w:themeColor="text1"/>
          <w:sz w:val="24"/>
          <w:szCs w:val="24"/>
        </w:rPr>
        <w:t xml:space="preserve">yceny i rzeczywiście dostarczone Zamawiającemu </w:t>
      </w:r>
      <w:r w:rsidR="00A579B9" w:rsidRPr="00505FF5">
        <w:rPr>
          <w:rFonts w:asciiTheme="minorHAnsi" w:hAnsiTheme="minorHAnsi" w:cstheme="minorHAnsi"/>
          <w:color w:val="000000" w:themeColor="text1"/>
          <w:sz w:val="24"/>
          <w:szCs w:val="24"/>
        </w:rPr>
        <w:t xml:space="preserve">ilości </w:t>
      </w:r>
      <w:r w:rsidR="001715CA" w:rsidRPr="00505FF5">
        <w:rPr>
          <w:rFonts w:asciiTheme="minorHAnsi" w:hAnsiTheme="minorHAnsi" w:cstheme="minorHAnsi"/>
          <w:color w:val="000000" w:themeColor="text1"/>
          <w:sz w:val="24"/>
          <w:szCs w:val="24"/>
        </w:rPr>
        <w:t>poszczególnych asortymentów</w:t>
      </w:r>
      <w:r w:rsidR="00A579B9" w:rsidRPr="00505FF5">
        <w:rPr>
          <w:rFonts w:asciiTheme="minorHAnsi" w:hAnsiTheme="minorHAnsi" w:cstheme="minorHAnsi"/>
          <w:color w:val="000000" w:themeColor="text1"/>
          <w:sz w:val="24"/>
          <w:szCs w:val="24"/>
        </w:rPr>
        <w:t xml:space="preserve"> przedmiotu umowy.</w:t>
      </w:r>
    </w:p>
    <w:p w:rsidR="00D573C4" w:rsidRPr="00505FF5"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Podstawę </w:t>
      </w:r>
      <w:r w:rsidR="00D573C4" w:rsidRPr="00505FF5">
        <w:rPr>
          <w:rFonts w:asciiTheme="minorHAnsi" w:hAnsiTheme="minorHAnsi" w:cstheme="minorHAnsi"/>
          <w:color w:val="000000" w:themeColor="text1"/>
          <w:sz w:val="24"/>
          <w:szCs w:val="24"/>
        </w:rPr>
        <w:t xml:space="preserve">wystawienia faktur częściowych za wykonanie przedmiotu umowy stanowić będą protokoły odbioru częściowego przedmiotu umowy ( np. </w:t>
      </w:r>
      <w:r w:rsidR="00D01CFE" w:rsidRPr="00505FF5">
        <w:rPr>
          <w:rFonts w:asciiTheme="minorHAnsi" w:hAnsiTheme="minorHAnsi" w:cstheme="minorHAnsi"/>
          <w:color w:val="000000" w:themeColor="text1"/>
          <w:sz w:val="24"/>
          <w:szCs w:val="24"/>
        </w:rPr>
        <w:t xml:space="preserve">dokument </w:t>
      </w:r>
      <w:r w:rsidR="00D573C4" w:rsidRPr="00505FF5">
        <w:rPr>
          <w:rFonts w:asciiTheme="minorHAnsi" w:hAnsiTheme="minorHAnsi" w:cstheme="minorHAnsi"/>
          <w:color w:val="000000" w:themeColor="text1"/>
          <w:sz w:val="24"/>
          <w:szCs w:val="24"/>
        </w:rPr>
        <w:t>WZ ).</w:t>
      </w:r>
    </w:p>
    <w:p w:rsidR="00D573C4" w:rsidRPr="00505FF5"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505FF5"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Za dzień zapłaty Strony uznają dzień obciążenia rachunku Zamawiającego.</w:t>
      </w:r>
    </w:p>
    <w:p w:rsidR="00D43339" w:rsidRPr="00505FF5" w:rsidRDefault="00D43339" w:rsidP="00D43339">
      <w:pPr>
        <w:numPr>
          <w:ilvl w:val="0"/>
          <w:numId w:val="2"/>
        </w:numPr>
        <w:tabs>
          <w:tab w:val="clear" w:pos="360"/>
          <w:tab w:val="num" w:pos="426"/>
          <w:tab w:val="num" w:pos="720"/>
        </w:tabs>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Dostawca oświadcza, że jest/nie jest* czynnym podatnikiem w podatku od towarów i usług VAT.</w:t>
      </w:r>
    </w:p>
    <w:p w:rsidR="00307400" w:rsidRPr="00505FF5"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Dostawca</w:t>
      </w:r>
      <w:r w:rsidR="00D01CFE" w:rsidRPr="00505FF5">
        <w:rPr>
          <w:rFonts w:asciiTheme="minorHAnsi" w:hAnsiTheme="minorHAnsi" w:cstheme="minorHAnsi"/>
          <w:color w:val="000000" w:themeColor="text1"/>
          <w:sz w:val="24"/>
          <w:szCs w:val="24"/>
        </w:rPr>
        <w:t xml:space="preserve"> wybiera papierową/elektroniczną </w:t>
      </w:r>
      <w:r w:rsidR="00307400" w:rsidRPr="00505FF5">
        <w:rPr>
          <w:rFonts w:asciiTheme="minorHAnsi" w:hAnsiTheme="minorHAnsi" w:cstheme="minorHAnsi"/>
          <w:color w:val="000000" w:themeColor="text1"/>
          <w:sz w:val="24"/>
          <w:szCs w:val="24"/>
        </w:rPr>
        <w:t xml:space="preserve"> formę wystawienia i przekazywania faktur za przedmiot umowy (zgodnie z oświadczeniem w Ofercie </w:t>
      </w:r>
      <w:r w:rsidR="00BF547B" w:rsidRPr="00505FF5">
        <w:rPr>
          <w:rFonts w:asciiTheme="minorHAnsi" w:hAnsiTheme="minorHAnsi" w:cstheme="minorHAnsi"/>
          <w:color w:val="000000" w:themeColor="text1"/>
          <w:sz w:val="24"/>
          <w:szCs w:val="24"/>
        </w:rPr>
        <w:t>Dostawcy</w:t>
      </w:r>
      <w:r w:rsidR="00307400" w:rsidRPr="00505FF5">
        <w:rPr>
          <w:rFonts w:asciiTheme="minorHAnsi" w:hAnsiTheme="minorHAnsi" w:cstheme="minorHAnsi"/>
          <w:color w:val="000000" w:themeColor="text1"/>
          <w:sz w:val="24"/>
          <w:szCs w:val="24"/>
        </w:rPr>
        <w:t>).</w:t>
      </w:r>
    </w:p>
    <w:p w:rsidR="00803DC5" w:rsidRPr="00505FF5" w:rsidRDefault="00803DC5" w:rsidP="00803DC5">
      <w:pPr>
        <w:numPr>
          <w:ilvl w:val="0"/>
          <w:numId w:val="2"/>
        </w:numPr>
        <w:spacing w:line="240" w:lineRule="auto"/>
        <w:jc w:val="both"/>
        <w:rPr>
          <w:rFonts w:asciiTheme="minorHAnsi" w:hAnsiTheme="minorHAnsi" w:cstheme="minorHAnsi"/>
          <w:color w:val="000000" w:themeColor="text1"/>
          <w:sz w:val="24"/>
          <w:szCs w:val="24"/>
        </w:rPr>
      </w:pPr>
      <w:r w:rsidRPr="000E2C34">
        <w:rPr>
          <w:rFonts w:asciiTheme="minorHAnsi" w:hAnsiTheme="minorHAnsi" w:cstheme="minorHAnsi"/>
          <w:b/>
          <w:bCs/>
          <w:color w:val="000000" w:themeColor="text1"/>
          <w:sz w:val="24"/>
          <w:szCs w:val="24"/>
        </w:rPr>
        <w:t xml:space="preserve">Zamawiający dopuszcza zmianę wysokości wynagrodzenia </w:t>
      </w:r>
      <w:r w:rsidR="0005039D" w:rsidRPr="000E2C34">
        <w:rPr>
          <w:rFonts w:asciiTheme="minorHAnsi" w:hAnsiTheme="minorHAnsi" w:cstheme="minorHAnsi"/>
          <w:b/>
          <w:bCs/>
          <w:color w:val="000000" w:themeColor="text1"/>
          <w:sz w:val="24"/>
          <w:szCs w:val="24"/>
        </w:rPr>
        <w:t>Dostawcy</w:t>
      </w:r>
      <w:r w:rsidRPr="000E2C34">
        <w:rPr>
          <w:rFonts w:asciiTheme="minorHAnsi" w:hAnsiTheme="minorHAnsi" w:cstheme="minorHAnsi"/>
          <w:b/>
          <w:bCs/>
          <w:color w:val="000000" w:themeColor="text1"/>
          <w:sz w:val="24"/>
          <w:szCs w:val="24"/>
        </w:rPr>
        <w:t xml:space="preserve"> w przypadku zmiany stawki podatku od towarów i usług</w:t>
      </w:r>
      <w:r w:rsidR="002D2696" w:rsidRPr="000E2C34">
        <w:rPr>
          <w:rFonts w:asciiTheme="minorHAnsi" w:hAnsiTheme="minorHAnsi" w:cstheme="minorHAnsi"/>
          <w:b/>
          <w:bCs/>
          <w:color w:val="000000" w:themeColor="text1"/>
          <w:sz w:val="24"/>
          <w:szCs w:val="24"/>
        </w:rPr>
        <w:t xml:space="preserve"> oraz podatku akcyzowego.</w:t>
      </w:r>
      <w:r w:rsidR="0005039D" w:rsidRPr="000E2C34">
        <w:rPr>
          <w:rFonts w:asciiTheme="minorHAnsi" w:hAnsiTheme="minorHAnsi" w:cstheme="minorHAnsi"/>
          <w:b/>
          <w:bCs/>
          <w:color w:val="000000" w:themeColor="text1"/>
          <w:sz w:val="24"/>
          <w:szCs w:val="24"/>
        </w:rPr>
        <w:t xml:space="preserve"> </w:t>
      </w:r>
      <w:r w:rsidRPr="000E2C34">
        <w:rPr>
          <w:rFonts w:asciiTheme="minorHAnsi" w:hAnsiTheme="minorHAnsi" w:cstheme="minorHAnsi"/>
          <w:color w:val="000000" w:themeColor="text1"/>
          <w:sz w:val="24"/>
          <w:szCs w:val="24"/>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0E2C34">
        <w:rPr>
          <w:rFonts w:asciiTheme="minorHAnsi" w:hAnsiTheme="minorHAnsi" w:cstheme="minorHAnsi"/>
          <w:color w:val="000000" w:themeColor="text1"/>
          <w:sz w:val="24"/>
          <w:szCs w:val="24"/>
        </w:rPr>
        <w:t xml:space="preserve">, po dniu </w:t>
      </w:r>
      <w:r w:rsidRPr="000E2C34">
        <w:rPr>
          <w:rFonts w:asciiTheme="minorHAnsi" w:hAnsiTheme="minorHAnsi" w:cstheme="minorHAnsi"/>
          <w:color w:val="000000" w:themeColor="text1"/>
          <w:sz w:val="24"/>
          <w:szCs w:val="24"/>
        </w:rPr>
        <w:t>wejścia w życie przepisów zmieniających lub wprowadzających oraz do części przedmiotu umowy, do której zastosowanie znajdzie zmiana st</w:t>
      </w:r>
      <w:r w:rsidR="00FD671D" w:rsidRPr="000E2C34">
        <w:rPr>
          <w:rFonts w:asciiTheme="minorHAnsi" w:hAnsiTheme="minorHAnsi" w:cstheme="minorHAnsi"/>
          <w:color w:val="000000" w:themeColor="text1"/>
          <w:sz w:val="24"/>
          <w:szCs w:val="24"/>
        </w:rPr>
        <w:t>awki podatku od towarów i usług lub podatku akcyzowego.</w:t>
      </w:r>
      <w:r w:rsidRPr="000E2C34">
        <w:rPr>
          <w:rFonts w:asciiTheme="minorHAnsi" w:hAnsiTheme="minorHAnsi" w:cstheme="minorHAnsi"/>
          <w:color w:val="000000" w:themeColor="text1"/>
          <w:sz w:val="24"/>
          <w:szCs w:val="24"/>
        </w:rPr>
        <w:t xml:space="preserve"> </w:t>
      </w:r>
      <w:bookmarkStart w:id="0" w:name="_Hlk126063939"/>
      <w:r w:rsidRPr="000E2C34">
        <w:rPr>
          <w:rFonts w:asciiTheme="minorHAnsi" w:hAnsiTheme="minorHAnsi" w:cstheme="minorHAnsi"/>
          <w:color w:val="000000" w:themeColor="text1"/>
          <w:sz w:val="24"/>
          <w:szCs w:val="24"/>
        </w:rPr>
        <w:t xml:space="preserve">W takim przypadku </w:t>
      </w:r>
      <w:r w:rsidR="0005039D" w:rsidRPr="000E2C34">
        <w:rPr>
          <w:rFonts w:asciiTheme="minorHAnsi" w:hAnsiTheme="minorHAnsi" w:cstheme="minorHAnsi"/>
          <w:color w:val="000000" w:themeColor="text1"/>
          <w:sz w:val="24"/>
          <w:szCs w:val="24"/>
        </w:rPr>
        <w:t xml:space="preserve">Dostawca </w:t>
      </w:r>
      <w:r w:rsidRPr="000E2C34">
        <w:rPr>
          <w:rFonts w:asciiTheme="minorHAnsi" w:hAnsiTheme="minorHAnsi" w:cstheme="minorHAnsi"/>
          <w:color w:val="000000" w:themeColor="text1"/>
          <w:sz w:val="24"/>
          <w:szCs w:val="24"/>
        </w:rPr>
        <w:t xml:space="preserve"> zwróci się do Zamawiającego  z wnioskiem o dokonanie odpowiedniej zmiany wynagrodzenia – wskaże podstawę dokonania zmiany, kwotę, o którą wynagrodzenie</w:t>
      </w:r>
      <w:r w:rsidRPr="00505FF5">
        <w:rPr>
          <w:rFonts w:asciiTheme="minorHAnsi" w:hAnsiTheme="minorHAnsi" w:cstheme="minorHAnsi"/>
          <w:color w:val="000000" w:themeColor="text1"/>
          <w:sz w:val="24"/>
          <w:szCs w:val="24"/>
        </w:rPr>
        <w:t xml:space="preserve"> </w:t>
      </w:r>
      <w:r w:rsidR="0005039D" w:rsidRPr="00505FF5">
        <w:rPr>
          <w:rFonts w:asciiTheme="minorHAnsi" w:hAnsiTheme="minorHAnsi" w:cstheme="minorHAnsi"/>
          <w:color w:val="000000" w:themeColor="text1"/>
          <w:sz w:val="24"/>
          <w:szCs w:val="24"/>
        </w:rPr>
        <w:t xml:space="preserve">Dostawcy </w:t>
      </w:r>
      <w:r w:rsidRPr="00505FF5">
        <w:rPr>
          <w:rFonts w:asciiTheme="minorHAnsi" w:hAnsiTheme="minorHAnsi" w:cstheme="minorHAnsi"/>
          <w:color w:val="000000" w:themeColor="text1"/>
          <w:sz w:val="24"/>
          <w:szCs w:val="24"/>
        </w:rPr>
        <w:t xml:space="preserve">ma ulec zmianie, wraz z wyliczeniem całkowitej kwoty. Zmiana wynagrodzenia może nastąpić wyłącznie jeżeli zmiany te będą miały wpływ na koszty wykonania zamówienia przez </w:t>
      </w:r>
      <w:r w:rsidR="0005039D" w:rsidRPr="00505FF5">
        <w:rPr>
          <w:rFonts w:asciiTheme="minorHAnsi" w:hAnsiTheme="minorHAnsi" w:cstheme="minorHAnsi"/>
          <w:color w:val="000000" w:themeColor="text1"/>
          <w:sz w:val="24"/>
          <w:szCs w:val="24"/>
        </w:rPr>
        <w:t>Dostawcę.</w:t>
      </w:r>
      <w:r w:rsidRPr="00505FF5">
        <w:rPr>
          <w:rFonts w:asciiTheme="minorHAnsi" w:hAnsiTheme="minorHAnsi" w:cstheme="minorHAnsi"/>
          <w:color w:val="000000" w:themeColor="text1"/>
          <w:sz w:val="24"/>
          <w:szCs w:val="24"/>
        </w:rPr>
        <w:t xml:space="preserve"> Ciężar dowodu w tym zakresie obciąża </w:t>
      </w:r>
      <w:r w:rsidR="0005039D" w:rsidRPr="00505FF5">
        <w:rPr>
          <w:rFonts w:asciiTheme="minorHAnsi" w:hAnsiTheme="minorHAnsi" w:cstheme="minorHAnsi"/>
          <w:color w:val="000000" w:themeColor="text1"/>
          <w:sz w:val="24"/>
          <w:szCs w:val="24"/>
        </w:rPr>
        <w:t>Dostawcę.</w:t>
      </w:r>
    </w:p>
    <w:p w:rsidR="00D43339" w:rsidRPr="00505FF5" w:rsidRDefault="004D2581" w:rsidP="00803DC5">
      <w:pPr>
        <w:numPr>
          <w:ilvl w:val="0"/>
          <w:numId w:val="2"/>
        </w:numPr>
        <w:spacing w:line="240" w:lineRule="auto"/>
        <w:jc w:val="both"/>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Zamawiający dopuszcza zmianę wysokości wynagrodzenia Dostawcy w przypadku:</w:t>
      </w:r>
    </w:p>
    <w:p w:rsidR="004D2581" w:rsidRPr="00505FF5" w:rsidRDefault="004D2581" w:rsidP="004D2581">
      <w:pPr>
        <w:pStyle w:val="Akapitzlist"/>
        <w:tabs>
          <w:tab w:val="left" w:pos="993"/>
        </w:tabs>
        <w:spacing w:after="160" w:line="259" w:lineRule="auto"/>
        <w:ind w:left="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lastRenderedPageBreak/>
        <w:t xml:space="preserve">a/ zmiany wysokości wynagrodzenia Dostawcy,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Dostawcę. Zmiana ta będzie obejmować wyłącznie część wynagrodzenia należnego Dostawcy, w odniesieniu do której nastąpiła zmiana wysokości kosztów wykonania Umowy przez Dostawcę w związku z wejściem w życie tych przepisów. Kwota wynagrodzenia Dostawcy ulegnie zmianie o kwotę odpowiadającą wzrostowi kosztu Dostawcy w związku ze zwiększeniem wysokości wynagrodzeń osób świadczących </w:t>
      </w:r>
      <w:r w:rsidR="002D2696" w:rsidRPr="00505FF5">
        <w:rPr>
          <w:rFonts w:asciiTheme="minorHAnsi" w:hAnsiTheme="minorHAnsi" w:cstheme="minorHAnsi"/>
          <w:color w:val="000000" w:themeColor="text1"/>
          <w:sz w:val="24"/>
          <w:szCs w:val="24"/>
        </w:rPr>
        <w:t>dostawy d</w:t>
      </w:r>
      <w:r w:rsidRPr="00505FF5">
        <w:rPr>
          <w:rFonts w:asciiTheme="minorHAnsi" w:hAnsiTheme="minorHAnsi" w:cstheme="minorHAnsi"/>
          <w:color w:val="000000" w:themeColor="text1"/>
          <w:sz w:val="24"/>
          <w:szCs w:val="24"/>
        </w:rPr>
        <w:t xml:space="preserve">o wysokości aktualnie obowiązującego minimalnego wynagrodzenia za pracę, bądź minimalnej stawki godzinowej z uwzględnieniem wszystkich obciążeń publicznoprawnych od kwoty wzrostu minimalnego wynagrodzenia. Kwota odpowiadająca wzrostowi kosztu Dostawcy będzie odnosić się wyłącznie do części wynagrodzenia pracowników świadczących </w:t>
      </w:r>
      <w:r w:rsidR="002D2696" w:rsidRPr="00505FF5">
        <w:rPr>
          <w:rFonts w:asciiTheme="minorHAnsi" w:hAnsiTheme="minorHAnsi" w:cstheme="minorHAnsi"/>
          <w:color w:val="000000" w:themeColor="text1"/>
          <w:sz w:val="24"/>
          <w:szCs w:val="24"/>
        </w:rPr>
        <w:t>dostawy</w:t>
      </w:r>
      <w:r w:rsidRPr="00505FF5">
        <w:rPr>
          <w:rFonts w:asciiTheme="minorHAnsi" w:hAnsiTheme="minorHAnsi" w:cstheme="minorHAnsi"/>
          <w:color w:val="000000" w:themeColor="text1"/>
          <w:sz w:val="24"/>
          <w:szCs w:val="24"/>
        </w:rPr>
        <w:t xml:space="preserve">, o których mowa w zdaniu poprzedzającym, odpowiadającej zakresowi, w jakim wykonują oni prace bezpośrednio związane z realizacją Umowy. W przypadku zaistnienia opisanej sytuacji, po wejściu w życie przepisów będących przyczyną waloryzacji, Dostawca może zwrócić się do Zamawiającego z wnioskiem o dokonanie odpowiedniej zmiany wynagrodzenia – wskaże kwotę, o którą wynagrodzenie Dostawcy ma ulec zmianie, wraz z uzasadnieniem zawierającym wyliczenie całkowitej kwoty, o jaką wynagrodzenie Dostawcy powinno ulec zmianie, oraz wskazanie daty, od której nastąpiła bądź nastąpi zmiana wysokości kosztów wykonania Umowy. Wraz z wnioskiem Dostawca zobowiązany jest przedłożyć dokumenty z których będzie wynikać, w jakim zakresie zmiany te mają wpływ na koszty wykonania Umowy, w szczególności: zestawienie wynagrodzeń (zarówno przed jak i po zmianie) osób świadczących </w:t>
      </w:r>
      <w:r w:rsidR="002D2696" w:rsidRPr="00505FF5">
        <w:rPr>
          <w:rFonts w:asciiTheme="minorHAnsi" w:hAnsiTheme="minorHAnsi" w:cstheme="minorHAnsi"/>
          <w:color w:val="000000" w:themeColor="text1"/>
          <w:sz w:val="24"/>
          <w:szCs w:val="24"/>
        </w:rPr>
        <w:t>dostawy,</w:t>
      </w:r>
      <w:r w:rsidRPr="00505FF5">
        <w:rPr>
          <w:rFonts w:asciiTheme="minorHAnsi" w:hAnsiTheme="minorHAnsi" w:cstheme="minorHAnsi"/>
          <w:color w:val="000000" w:themeColor="text1"/>
          <w:sz w:val="24"/>
          <w:szCs w:val="24"/>
        </w:rPr>
        <w:t xml:space="preserve"> wraz z określeniem zakresu obowiązków pracownika w jakim wykonują oni pracę bezpośrednio związane z realizacją Umowy oraz części wynagrodzenia odpowiadającej temu zakresowi. Zmiana wynagrodzenia może nastąpić wyłącznie jeżeli zmiany te będą miały bezpośredni wpływ na koszty wykonania przez </w:t>
      </w:r>
      <w:r w:rsidR="00447359" w:rsidRPr="00505FF5">
        <w:rPr>
          <w:rFonts w:asciiTheme="minorHAnsi" w:hAnsiTheme="minorHAnsi" w:cstheme="minorHAnsi"/>
          <w:color w:val="000000" w:themeColor="text1"/>
          <w:sz w:val="24"/>
          <w:szCs w:val="24"/>
        </w:rPr>
        <w:t>Dostaw</w:t>
      </w:r>
      <w:r w:rsidRPr="00505FF5">
        <w:rPr>
          <w:rFonts w:asciiTheme="minorHAnsi" w:hAnsiTheme="minorHAnsi" w:cstheme="minorHAnsi"/>
          <w:color w:val="000000" w:themeColor="text1"/>
          <w:sz w:val="24"/>
          <w:szCs w:val="24"/>
        </w:rPr>
        <w:t xml:space="preserve">cę zamówienia. Zmiana ta jest możliwa wyłącznie w przypadku udowodnienia przez </w:t>
      </w:r>
      <w:r w:rsidR="00447359" w:rsidRPr="00505FF5">
        <w:rPr>
          <w:rFonts w:asciiTheme="minorHAnsi" w:hAnsiTheme="minorHAnsi" w:cstheme="minorHAnsi"/>
          <w:color w:val="000000" w:themeColor="text1"/>
          <w:sz w:val="24"/>
          <w:szCs w:val="24"/>
        </w:rPr>
        <w:t>Dostawcę</w:t>
      </w:r>
      <w:r w:rsidRPr="00505FF5">
        <w:rPr>
          <w:rFonts w:asciiTheme="minorHAnsi" w:hAnsiTheme="minorHAnsi" w:cstheme="minorHAnsi"/>
          <w:color w:val="000000" w:themeColor="text1"/>
          <w:sz w:val="24"/>
          <w:szCs w:val="24"/>
        </w:rPr>
        <w:t>, że wskazana zmiana ma wpływ na koszty wykonania Umowy,</w:t>
      </w:r>
    </w:p>
    <w:p w:rsidR="004D2581" w:rsidRPr="00505FF5" w:rsidRDefault="004D2581" w:rsidP="004D2581">
      <w:pPr>
        <w:pStyle w:val="Akapitzlist"/>
        <w:spacing w:after="160" w:line="259" w:lineRule="auto"/>
        <w:ind w:left="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b/ Zmiany wysokości wynagrodzenia Dostawcy, w przypadku zmiany zasad podlegania ubezpieczeniom społecznym lub ubezpieczeniu zdrowotnemu lub wysokości stawki składki na ubezpieczenia społeczne lub ubezpieczenie zdrowotne, jeżeli zmiany te będą miały wpływ na koszty wykonania zamówienia przez Dostawcę. Zmiana ta będzie obejmować wyłącznie część wynagrodzenia należnego Dostawcy, w odniesieniu do której nastąpiła zmiana wysokości kosztów wykonania umowy przez Dostawcę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Dostawca może zwrócić się do Zamawiającego  z wnioskiem o dokonanie odpowiedniej zmiany wynagrodzenia – wskaże kwotę, o którą wynagrodzenie Dostawcy ma ulec zmianie, zawierającym szczegółowe wyliczenie całkowitej kwoty, o </w:t>
      </w:r>
      <w:r w:rsidRPr="00505FF5">
        <w:rPr>
          <w:rFonts w:asciiTheme="minorHAnsi" w:hAnsiTheme="minorHAnsi" w:cstheme="minorHAnsi"/>
          <w:color w:val="000000" w:themeColor="text1"/>
          <w:sz w:val="24"/>
          <w:szCs w:val="24"/>
        </w:rPr>
        <w:lastRenderedPageBreak/>
        <w:t xml:space="preserve">jaką wynagrodzenie Dostawcy powinno ulec zmianie, oraz wskazanie daty, od której nastąpiła bądź nastąpi zmiana wysokości kosztów wykonania Umowy uzasadniająca zmianę wysokości wynagrodzenia należnego Dostawcy. Wraz z wnioskiem Dostawca zobowiązany jest przedłożyć dokumenty z których będzie wynikać, w jakim zakresie zmiany te maja wpływ na koszty wykonania umowy, w szczególności: zestawienie wynagrodzeń (zarówno przed jak i po zmianie) pracowników świadczących </w:t>
      </w:r>
      <w:r w:rsidR="00FD671D" w:rsidRPr="00505FF5">
        <w:rPr>
          <w:rFonts w:asciiTheme="minorHAnsi" w:hAnsiTheme="minorHAnsi" w:cstheme="minorHAnsi"/>
          <w:color w:val="000000" w:themeColor="text1"/>
          <w:sz w:val="24"/>
          <w:szCs w:val="24"/>
        </w:rPr>
        <w:t>dostawy</w:t>
      </w:r>
      <w:r w:rsidRPr="00505FF5">
        <w:rPr>
          <w:rFonts w:asciiTheme="minorHAnsi" w:hAnsiTheme="minorHAnsi" w:cstheme="minorHAnsi"/>
          <w:color w:val="000000" w:themeColor="text1"/>
          <w:sz w:val="24"/>
          <w:szCs w:val="24"/>
        </w:rPr>
        <w:t xml:space="preserve">, wraz z </w:t>
      </w:r>
      <w:r w:rsidR="00FD671D" w:rsidRPr="00505FF5">
        <w:rPr>
          <w:rFonts w:asciiTheme="minorHAnsi" w:hAnsiTheme="minorHAnsi" w:cstheme="minorHAnsi"/>
          <w:color w:val="000000" w:themeColor="text1"/>
          <w:sz w:val="24"/>
          <w:szCs w:val="24"/>
        </w:rPr>
        <w:t>kwotami składek uiszczanych do Z</w:t>
      </w:r>
      <w:r w:rsidRPr="00505FF5">
        <w:rPr>
          <w:rFonts w:asciiTheme="minorHAnsi" w:hAnsiTheme="minorHAnsi" w:cstheme="minorHAnsi"/>
          <w:color w:val="000000" w:themeColor="text1"/>
          <w:sz w:val="24"/>
          <w:szCs w:val="24"/>
        </w:rPr>
        <w:t xml:space="preserve">akładu Ubezpieczeń Społecznych/Kasy Rolniczego Ubezpieczenia Społecznego w części finansowanej przez </w:t>
      </w:r>
      <w:r w:rsidR="00447359" w:rsidRPr="00505FF5">
        <w:rPr>
          <w:rFonts w:asciiTheme="minorHAnsi" w:hAnsiTheme="minorHAnsi" w:cstheme="minorHAnsi"/>
          <w:color w:val="000000" w:themeColor="text1"/>
          <w:sz w:val="24"/>
          <w:szCs w:val="24"/>
        </w:rPr>
        <w:t xml:space="preserve">Dostawcę </w:t>
      </w:r>
      <w:r w:rsidRPr="00505FF5">
        <w:rPr>
          <w:rFonts w:asciiTheme="minorHAnsi" w:hAnsiTheme="minorHAnsi" w:cstheme="minorHAnsi"/>
          <w:color w:val="000000" w:themeColor="text1"/>
          <w:sz w:val="24"/>
          <w:szCs w:val="24"/>
        </w:rPr>
        <w:t>z określeniem zakresu obowiązków pracownika w jakim wykonują oni pracę bezpośrednio związane z realizacją umowy oraz części wynagrodzenia odpowiadającej temu zakresowi. Zmiana wynagrodzenia może nastąpić wyłącznie jeżeli zmiany te będą miały bezpośredni wpływ na koszty wykonania przez Dostawcę zamówienia. Zmiana ta jest możliwa wyłącznie w przypadku udowodnienia przez Dostawcę, że wskazana zmiana ma wpływ na koszty wykonania Umowy,</w:t>
      </w:r>
    </w:p>
    <w:p w:rsidR="00307400" w:rsidRPr="00505FF5" w:rsidRDefault="004D2581" w:rsidP="004D2581">
      <w:pPr>
        <w:pStyle w:val="Akapitzlist"/>
        <w:tabs>
          <w:tab w:val="num" w:pos="720"/>
        </w:tabs>
        <w:spacing w:after="160" w:line="259" w:lineRule="auto"/>
        <w:ind w:left="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c/ Zmiany wysokości wynagrodzenia Dostawcy w przypadku zmiany zasad gromadzenia i wysokości wpłat do pracowniczych planów kapitałowych, o których mowa w ustawie z dnia 4 października 2018 r. o pracowniczych planach kapitałowych, jeżeli zmiany te będą miały wpływ na koszty wykonania przez Dostawcę niniejszej umowy. Zmiana ta będzie obejmować wyłącznie część wynagrodzenia należnego </w:t>
      </w:r>
      <w:r w:rsidR="00447359" w:rsidRPr="00505FF5">
        <w:rPr>
          <w:rFonts w:asciiTheme="minorHAnsi" w:hAnsiTheme="minorHAnsi" w:cstheme="minorHAnsi"/>
          <w:color w:val="000000" w:themeColor="text1"/>
          <w:sz w:val="24"/>
          <w:szCs w:val="24"/>
        </w:rPr>
        <w:t>Dostaw</w:t>
      </w:r>
      <w:r w:rsidRPr="00505FF5">
        <w:rPr>
          <w:rFonts w:asciiTheme="minorHAnsi" w:hAnsiTheme="minorHAnsi" w:cstheme="minorHAnsi"/>
          <w:color w:val="000000" w:themeColor="text1"/>
          <w:sz w:val="24"/>
          <w:szCs w:val="24"/>
        </w:rPr>
        <w:t>cy, w odniesieniu do której nastąpiła zmiana wysokości kosztów wykonania umowy przez Dostawcę w związku ze zmianą zasad gromadzenia i wysokości wpłat do pracowniczych planów kapitałowych, o których mowa w ustawie z dnia 4 października 2018 r. o pracowniczych planach kapitałowych. W przypadku zaistnienia tej okoliczności, Dostawca może zwrócić się do Zamawiającego z wnioskiem o dokonanie odpowiedniej zmiany wynagrodzenia. We wniosku Dostawca zobowiązany jest wskazać kwotę, o którą wynagrodzenie Dostawcy ma ulec zmianie, wraz z uzasadnieniem zawierającym szczegółowe wyliczenie całkowitej kwoty, o jaką wynagrodzenie Dostawcy powinno ulec zmianie. Dostawca zobowiązany jest również do wskazania daty, od której nastąpiła bądź nastąpi zmiana wysokości kosztów wykonania umowy uzasadniająca zmianę wysokości wynagrodzenia należnego Dostawcy. Dostawca zobowiązany jest przedłożyć dokumenty z których będzie wynikać, w jakim zakresie zmiany te mają wpływ na koszty wykonania umowy. Zmiana wynagrodzenia może nastąpić wyłącznie jeżeli zmiany te będą miały bezpośredni wpływ na koszty wykonania przez Dostawcę zamówienia. Zmiana ta jest możliwa wyłącznie w przypadku udowodnienia przez Dostawcę, że wskazana zmiana ma wpływ na koszty wykonania Umowy.</w:t>
      </w:r>
      <w:bookmarkEnd w:id="0"/>
    </w:p>
    <w:p w:rsidR="00DC0DDD" w:rsidRPr="00505FF5" w:rsidRDefault="00307400"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w:t>
      </w:r>
      <w:r w:rsidR="00DC0DDD" w:rsidRPr="00505FF5">
        <w:rPr>
          <w:rFonts w:asciiTheme="minorHAnsi" w:hAnsiTheme="minorHAnsi" w:cstheme="minorHAnsi"/>
          <w:b/>
          <w:color w:val="000000" w:themeColor="text1"/>
          <w:sz w:val="24"/>
          <w:szCs w:val="24"/>
        </w:rPr>
        <w:t xml:space="preserve"> 3a</w:t>
      </w:r>
    </w:p>
    <w:p w:rsidR="00DC0DDD" w:rsidRPr="00505FF5" w:rsidRDefault="00DC0DDD"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Waloryzacja Wynagrodzenia</w:t>
      </w:r>
    </w:p>
    <w:p w:rsidR="0011239E" w:rsidRPr="00505FF5" w:rsidRDefault="0011239E" w:rsidP="0011239E">
      <w:pPr>
        <w:pStyle w:val="Akapitzlist"/>
        <w:numPr>
          <w:ilvl w:val="0"/>
          <w:numId w:val="7"/>
        </w:numPr>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b/>
          <w:bCs/>
          <w:color w:val="000000" w:themeColor="text1"/>
          <w:sz w:val="24"/>
          <w:szCs w:val="24"/>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505FF5">
        <w:rPr>
          <w:rFonts w:asciiTheme="minorHAnsi" w:hAnsiTheme="minorHAnsi" w:cstheme="minorHAnsi"/>
          <w:b/>
          <w:bCs/>
          <w:color w:val="000000" w:themeColor="text1"/>
          <w:sz w:val="24"/>
          <w:szCs w:val="24"/>
        </w:rPr>
        <w:t>Pzp</w:t>
      </w:r>
      <w:proofErr w:type="spellEnd"/>
      <w:r w:rsidRPr="00505FF5">
        <w:rPr>
          <w:rFonts w:asciiTheme="minorHAnsi" w:hAnsiTheme="minorHAnsi" w:cstheme="minorHAnsi"/>
          <w:bCs/>
          <w:color w:val="000000" w:themeColor="text1"/>
          <w:sz w:val="24"/>
          <w:szCs w:val="24"/>
        </w:rPr>
        <w:t>.</w:t>
      </w:r>
      <w:r w:rsidRPr="00505FF5">
        <w:rPr>
          <w:rFonts w:asciiTheme="minorHAnsi" w:hAnsiTheme="minorHAnsi" w:cstheme="minorHAnsi"/>
          <w:color w:val="000000" w:themeColor="text1"/>
          <w:sz w:val="24"/>
          <w:szCs w:val="24"/>
        </w:rPr>
        <w:t xml:space="preserve"> Przez zmianę ceny materiałów lub kosztów rozumie się wzrost odpowiednio cen lub kosztów, jak i ich obniżenie, względem ceny lub kosztu przyjętych w celu ustalenia wynagrodzenia </w:t>
      </w:r>
      <w:r w:rsidR="004056F1" w:rsidRPr="00505FF5">
        <w:rPr>
          <w:rFonts w:asciiTheme="minorHAnsi" w:hAnsiTheme="minorHAnsi" w:cstheme="minorHAnsi"/>
          <w:color w:val="000000" w:themeColor="text1"/>
          <w:sz w:val="24"/>
          <w:szCs w:val="24"/>
        </w:rPr>
        <w:t>Dost</w:t>
      </w:r>
      <w:r w:rsidRPr="00505FF5">
        <w:rPr>
          <w:rFonts w:asciiTheme="minorHAnsi" w:hAnsiTheme="minorHAnsi" w:cstheme="minorHAnsi"/>
          <w:color w:val="000000" w:themeColor="text1"/>
          <w:sz w:val="24"/>
          <w:szCs w:val="24"/>
        </w:rPr>
        <w:t>awcy zawartego w ofercie.</w:t>
      </w:r>
    </w:p>
    <w:p w:rsidR="00DC0DDD" w:rsidRPr="00505FF5"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lastRenderedPageBreak/>
        <w:t>Wynagrodzenie będzie podlegało waloryzacji najwcześniej po</w:t>
      </w:r>
      <w:r w:rsidR="00FA65B9" w:rsidRPr="00505FF5">
        <w:rPr>
          <w:rFonts w:asciiTheme="minorHAnsi" w:hAnsiTheme="minorHAnsi" w:cstheme="minorHAnsi"/>
          <w:color w:val="000000" w:themeColor="text1"/>
          <w:sz w:val="24"/>
          <w:szCs w:val="24"/>
        </w:rPr>
        <w:t xml:space="preserve"> 6</w:t>
      </w:r>
      <w:r w:rsidR="006C32A0" w:rsidRPr="00505FF5">
        <w:rPr>
          <w:rFonts w:asciiTheme="minorHAnsi" w:hAnsiTheme="minorHAnsi" w:cstheme="minorHAnsi"/>
          <w:color w:val="000000" w:themeColor="text1"/>
          <w:sz w:val="24"/>
          <w:szCs w:val="24"/>
        </w:rPr>
        <w:t xml:space="preserve"> </w:t>
      </w:r>
      <w:r w:rsidR="00FA65B9" w:rsidRPr="00505FF5">
        <w:rPr>
          <w:rFonts w:asciiTheme="minorHAnsi" w:hAnsiTheme="minorHAnsi" w:cstheme="minorHAnsi"/>
          <w:color w:val="000000" w:themeColor="text1"/>
          <w:sz w:val="24"/>
          <w:szCs w:val="24"/>
        </w:rPr>
        <w:t xml:space="preserve"> (</w:t>
      </w:r>
      <w:r w:rsidR="006C32A0" w:rsidRPr="00505FF5">
        <w:rPr>
          <w:rFonts w:asciiTheme="minorHAnsi" w:hAnsiTheme="minorHAnsi" w:cstheme="minorHAnsi"/>
          <w:color w:val="000000" w:themeColor="text1"/>
          <w:sz w:val="24"/>
          <w:szCs w:val="24"/>
        </w:rPr>
        <w:t>sześciu</w:t>
      </w:r>
      <w:r w:rsidR="00FA65B9" w:rsidRPr="00505FF5">
        <w:rPr>
          <w:rFonts w:asciiTheme="minorHAnsi" w:hAnsiTheme="minorHAnsi" w:cstheme="minorHAnsi"/>
          <w:color w:val="000000" w:themeColor="text1"/>
          <w:sz w:val="24"/>
          <w:szCs w:val="24"/>
        </w:rPr>
        <w:t>)</w:t>
      </w:r>
      <w:r w:rsidR="006C32A0" w:rsidRPr="00505FF5">
        <w:rPr>
          <w:rFonts w:asciiTheme="minorHAnsi" w:hAnsiTheme="minorHAnsi" w:cstheme="minorHAnsi"/>
          <w:color w:val="000000" w:themeColor="text1"/>
          <w:sz w:val="24"/>
          <w:szCs w:val="24"/>
        </w:rPr>
        <w:t xml:space="preserve"> </w:t>
      </w:r>
      <w:r w:rsidR="00307400" w:rsidRPr="00505FF5">
        <w:rPr>
          <w:rFonts w:asciiTheme="minorHAnsi" w:hAnsiTheme="minorHAnsi" w:cstheme="minorHAnsi"/>
          <w:color w:val="000000" w:themeColor="text1"/>
          <w:sz w:val="24"/>
          <w:szCs w:val="24"/>
        </w:rPr>
        <w:t xml:space="preserve"> </w:t>
      </w:r>
      <w:r w:rsidRPr="00505FF5">
        <w:rPr>
          <w:rFonts w:asciiTheme="minorHAnsi" w:hAnsiTheme="minorHAnsi" w:cstheme="minorHAnsi"/>
          <w:color w:val="000000" w:themeColor="text1"/>
          <w:sz w:val="24"/>
          <w:szCs w:val="24"/>
        </w:rPr>
        <w:t xml:space="preserve">miesiącach od dnia zawarcia umowy, z zastrzeżeniem art. 439 ust. 3 ustawy </w:t>
      </w:r>
      <w:proofErr w:type="spellStart"/>
      <w:r w:rsidRPr="00505FF5">
        <w:rPr>
          <w:rFonts w:asciiTheme="minorHAnsi" w:hAnsiTheme="minorHAnsi" w:cstheme="minorHAnsi"/>
          <w:color w:val="000000" w:themeColor="text1"/>
          <w:sz w:val="24"/>
          <w:szCs w:val="24"/>
        </w:rPr>
        <w:t>Pzp</w:t>
      </w:r>
      <w:proofErr w:type="spellEnd"/>
      <w:r w:rsidRPr="00505FF5">
        <w:rPr>
          <w:rFonts w:asciiTheme="minorHAnsi" w:hAnsiTheme="minorHAnsi" w:cstheme="minorHAnsi"/>
          <w:color w:val="000000" w:themeColor="text1"/>
          <w:sz w:val="24"/>
          <w:szCs w:val="24"/>
        </w:rPr>
        <w:t xml:space="preserve">. Kolejne zmiany wynagrodzenia mogą nastąpić nie wcześniej niż po upływie </w:t>
      </w:r>
      <w:r w:rsidR="00FA65B9" w:rsidRPr="00505FF5">
        <w:rPr>
          <w:rFonts w:asciiTheme="minorHAnsi" w:hAnsiTheme="minorHAnsi" w:cstheme="minorHAnsi"/>
          <w:color w:val="000000" w:themeColor="text1"/>
          <w:sz w:val="24"/>
          <w:szCs w:val="24"/>
        </w:rPr>
        <w:t>6 (</w:t>
      </w:r>
      <w:r w:rsidR="006C32A0" w:rsidRPr="00505FF5">
        <w:rPr>
          <w:rFonts w:asciiTheme="minorHAnsi" w:hAnsiTheme="minorHAnsi" w:cstheme="minorHAnsi"/>
          <w:color w:val="000000" w:themeColor="text1"/>
          <w:sz w:val="24"/>
          <w:szCs w:val="24"/>
        </w:rPr>
        <w:t>sześciu</w:t>
      </w:r>
      <w:r w:rsidR="00FA65B9" w:rsidRPr="00505FF5">
        <w:rPr>
          <w:rFonts w:asciiTheme="minorHAnsi" w:hAnsiTheme="minorHAnsi" w:cstheme="minorHAnsi"/>
          <w:color w:val="000000" w:themeColor="text1"/>
          <w:sz w:val="24"/>
          <w:szCs w:val="24"/>
        </w:rPr>
        <w:t>)</w:t>
      </w:r>
      <w:r w:rsidR="006C32A0" w:rsidRPr="00505FF5">
        <w:rPr>
          <w:rFonts w:asciiTheme="minorHAnsi" w:hAnsiTheme="minorHAnsi" w:cstheme="minorHAnsi"/>
          <w:color w:val="000000" w:themeColor="text1"/>
          <w:sz w:val="24"/>
          <w:szCs w:val="24"/>
        </w:rPr>
        <w:t xml:space="preserve"> </w:t>
      </w:r>
      <w:r w:rsidRPr="00505FF5">
        <w:rPr>
          <w:rFonts w:asciiTheme="minorHAnsi" w:hAnsiTheme="minorHAnsi" w:cstheme="minorHAnsi"/>
          <w:color w:val="000000" w:themeColor="text1"/>
          <w:sz w:val="24"/>
          <w:szCs w:val="24"/>
        </w:rPr>
        <w:t>miesięcy od poprzedniej zmiany.</w:t>
      </w:r>
    </w:p>
    <w:p w:rsidR="00DC0DDD" w:rsidRPr="00505FF5"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Zmiana </w:t>
      </w:r>
      <w:r w:rsidR="00DC0DDD" w:rsidRPr="00505FF5">
        <w:rPr>
          <w:rFonts w:asciiTheme="minorHAnsi" w:hAnsiTheme="minorHAnsi" w:cstheme="minorHAnsi"/>
          <w:color w:val="000000" w:themeColor="text1"/>
          <w:sz w:val="24"/>
          <w:szCs w:val="24"/>
        </w:rPr>
        <w:t xml:space="preserve">wynagrodzenia dotyczy części Przedmiotu Umowy określonych w Formularzu Wyceny, które nie zostały zrealizowane (działa na przyszłość od momentu dokonania zmiany). </w:t>
      </w:r>
    </w:p>
    <w:p w:rsidR="0011239E" w:rsidRPr="00505FF5" w:rsidRDefault="0011239E" w:rsidP="0011239E">
      <w:pPr>
        <w:pStyle w:val="Akapitzlist"/>
        <w:numPr>
          <w:ilvl w:val="0"/>
          <w:numId w:val="7"/>
        </w:numPr>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Waloryzacja będzie się odbywać w oparciu „</w:t>
      </w:r>
      <w:r w:rsidRPr="00505FF5">
        <w:rPr>
          <w:rFonts w:asciiTheme="minorHAnsi" w:hAnsiTheme="minorHAnsi" w:cstheme="minorHAnsi"/>
          <w:b/>
          <w:bCs/>
          <w:color w:val="000000" w:themeColor="text1"/>
          <w:sz w:val="24"/>
          <w:szCs w:val="24"/>
        </w:rPr>
        <w:t>Wskaźnik waloryzacji</w:t>
      </w:r>
      <w:r w:rsidRPr="00505FF5">
        <w:rPr>
          <w:rFonts w:asciiTheme="minorHAnsi" w:hAnsiTheme="minorHAnsi" w:cstheme="minorHAnsi"/>
          <w:color w:val="000000" w:themeColor="text1"/>
          <w:sz w:val="24"/>
          <w:szCs w:val="24"/>
        </w:rPr>
        <w:t>” wyliczony jako iloczyn sumy kolejnych miesięcznych wskaźników cen towarów i usług konsumpcyjnych (opublikowanych przez Prezesa Głównego Urzędu Statystycznego w Biuletynie Statystycznym GUS) poprzedzających termin waloryzacji i wagi 50%</w:t>
      </w:r>
    </w:p>
    <w:p w:rsidR="0011239E" w:rsidRPr="00505FF5" w:rsidRDefault="0011239E" w:rsidP="0011239E">
      <w:pPr>
        <w:pStyle w:val="Akapitzlist"/>
        <w:spacing w:line="240" w:lineRule="auto"/>
        <w:ind w:left="360"/>
        <w:jc w:val="both"/>
        <w:rPr>
          <w:rFonts w:asciiTheme="minorHAnsi" w:hAnsiTheme="minorHAnsi" w:cstheme="minorHAnsi"/>
          <w:color w:val="000000" w:themeColor="text1"/>
          <w:sz w:val="24"/>
          <w:szCs w:val="24"/>
        </w:rPr>
      </w:pPr>
    </w:p>
    <w:p w:rsidR="0011239E" w:rsidRPr="00505FF5" w:rsidRDefault="0011239E" w:rsidP="0011239E">
      <w:pPr>
        <w:pStyle w:val="Akapitzlist"/>
        <w:spacing w:line="240" w:lineRule="auto"/>
        <w:ind w:left="993" w:hanging="567"/>
        <w:jc w:val="both"/>
        <w:rPr>
          <w:rFonts w:asciiTheme="minorHAnsi" w:hAnsiTheme="minorHAnsi" w:cstheme="minorHAnsi"/>
          <w:b/>
          <w:bCs/>
          <w:color w:val="000000" w:themeColor="text1"/>
          <w:sz w:val="24"/>
          <w:szCs w:val="24"/>
        </w:rPr>
      </w:pPr>
      <w:r w:rsidRPr="00505FF5">
        <w:rPr>
          <w:rFonts w:asciiTheme="minorHAnsi" w:hAnsiTheme="minorHAnsi" w:cstheme="minorHAnsi"/>
          <w:b/>
          <w:bCs/>
          <w:color w:val="000000" w:themeColor="text1"/>
          <w:sz w:val="24"/>
          <w:szCs w:val="24"/>
        </w:rPr>
        <w:t>Wskaźnik waloryzacji = (Wm1 + Wm2 + Wm3 +</w:t>
      </w:r>
      <w:r w:rsidR="00FA65B9" w:rsidRPr="00505FF5">
        <w:rPr>
          <w:rFonts w:asciiTheme="minorHAnsi" w:hAnsiTheme="minorHAnsi" w:cstheme="minorHAnsi"/>
          <w:b/>
          <w:bCs/>
          <w:color w:val="000000" w:themeColor="text1"/>
          <w:sz w:val="24"/>
          <w:szCs w:val="24"/>
        </w:rPr>
        <w:t xml:space="preserve"> Wm4  + Wm5 + Wm6 + </w:t>
      </w:r>
      <w:r w:rsidRPr="00505FF5">
        <w:rPr>
          <w:rFonts w:asciiTheme="minorHAnsi" w:hAnsiTheme="minorHAnsi" w:cstheme="minorHAnsi"/>
          <w:b/>
          <w:bCs/>
          <w:color w:val="000000" w:themeColor="text1"/>
          <w:sz w:val="24"/>
          <w:szCs w:val="24"/>
        </w:rPr>
        <w:t xml:space="preserve"> ………….) x 50%</w:t>
      </w:r>
    </w:p>
    <w:p w:rsidR="0011239E" w:rsidRPr="00505FF5" w:rsidRDefault="0011239E" w:rsidP="0011239E">
      <w:pPr>
        <w:pStyle w:val="Akapitzlist"/>
        <w:spacing w:line="240" w:lineRule="auto"/>
        <w:ind w:left="993" w:hanging="567"/>
        <w:jc w:val="both"/>
        <w:rPr>
          <w:rFonts w:asciiTheme="minorHAnsi" w:hAnsiTheme="minorHAnsi" w:cstheme="minorHAnsi"/>
          <w:b/>
          <w:bCs/>
          <w:color w:val="000000" w:themeColor="text1"/>
          <w:sz w:val="24"/>
          <w:szCs w:val="24"/>
        </w:rPr>
      </w:pPr>
    </w:p>
    <w:p w:rsidR="0011239E" w:rsidRPr="00505FF5" w:rsidRDefault="0011239E" w:rsidP="0011239E">
      <w:pPr>
        <w:pStyle w:val="Akapitzlist"/>
        <w:spacing w:line="240" w:lineRule="auto"/>
        <w:ind w:left="993" w:hanging="567"/>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gdzie:</w:t>
      </w:r>
    </w:p>
    <w:p w:rsidR="0011239E" w:rsidRPr="00505FF5" w:rsidRDefault="0011239E" w:rsidP="0011239E">
      <w:pPr>
        <w:pStyle w:val="Akapitzlist"/>
        <w:spacing w:line="240" w:lineRule="auto"/>
        <w:ind w:left="993" w:hanging="567"/>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505FF5" w:rsidRDefault="0011239E" w:rsidP="0011239E">
      <w:pPr>
        <w:pStyle w:val="Akapitzlist"/>
        <w:spacing w:line="240" w:lineRule="auto"/>
        <w:ind w:left="993" w:hanging="567"/>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50 % - waga</w:t>
      </w:r>
    </w:p>
    <w:p w:rsidR="0011239E" w:rsidRPr="00505FF5" w:rsidRDefault="0011239E" w:rsidP="0011239E">
      <w:pPr>
        <w:pStyle w:val="Tekstpodstawowy"/>
        <w:suppressAutoHyphens/>
        <w:spacing w:after="0" w:line="240" w:lineRule="auto"/>
        <w:ind w:left="426"/>
        <w:jc w:val="both"/>
        <w:rPr>
          <w:rFonts w:asciiTheme="minorHAnsi" w:hAnsiTheme="minorHAnsi" w:cstheme="minorHAnsi"/>
          <w:color w:val="000000" w:themeColor="text1"/>
          <w:sz w:val="24"/>
          <w:szCs w:val="24"/>
        </w:rPr>
      </w:pPr>
    </w:p>
    <w:p w:rsidR="0011239E" w:rsidRPr="00505FF5"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Zmiana wynagrodzenia wyliczona zostanie jako iloczyn Wskaźnika waloryzacji i wartości niezrealizowanych dostaw.</w:t>
      </w:r>
    </w:p>
    <w:p w:rsidR="00DC0DDD" w:rsidRPr="00505FF5" w:rsidRDefault="00DC0DDD" w:rsidP="004056F1">
      <w:pPr>
        <w:pStyle w:val="Tekstpodstawowy"/>
        <w:numPr>
          <w:ilvl w:val="0"/>
          <w:numId w:val="7"/>
        </w:numPr>
        <w:suppressAutoHyphens/>
        <w:spacing w:after="0" w:line="240" w:lineRule="auto"/>
        <w:ind w:left="426" w:hanging="426"/>
        <w:jc w:val="both"/>
        <w:rPr>
          <w:rFonts w:asciiTheme="minorHAnsi" w:hAnsiTheme="minorHAnsi" w:cstheme="minorHAnsi"/>
          <w:color w:val="FF0000"/>
          <w:sz w:val="24"/>
          <w:szCs w:val="24"/>
        </w:rPr>
      </w:pPr>
      <w:r w:rsidRPr="00505FF5">
        <w:rPr>
          <w:rFonts w:asciiTheme="minorHAnsi" w:hAnsiTheme="minorHAnsi" w:cstheme="minorHAnsi"/>
          <w:color w:val="000000" w:themeColor="text1"/>
          <w:sz w:val="24"/>
          <w:szCs w:val="24"/>
        </w:rPr>
        <w:t xml:space="preserve">Łączna wartość waloryzacji nie </w:t>
      </w:r>
      <w:r w:rsidR="00803DC5" w:rsidRPr="00505FF5">
        <w:rPr>
          <w:rFonts w:asciiTheme="minorHAnsi" w:hAnsiTheme="minorHAnsi" w:cstheme="minorHAnsi"/>
          <w:color w:val="000000" w:themeColor="text1"/>
          <w:sz w:val="24"/>
          <w:szCs w:val="24"/>
        </w:rPr>
        <w:t xml:space="preserve">może </w:t>
      </w:r>
      <w:r w:rsidRPr="00505FF5">
        <w:rPr>
          <w:rFonts w:asciiTheme="minorHAnsi" w:hAnsiTheme="minorHAnsi" w:cstheme="minorHAnsi"/>
          <w:color w:val="000000" w:themeColor="text1"/>
          <w:sz w:val="24"/>
          <w:szCs w:val="24"/>
        </w:rPr>
        <w:t>przekroczy</w:t>
      </w:r>
      <w:r w:rsidR="00803DC5" w:rsidRPr="00505FF5">
        <w:rPr>
          <w:rFonts w:asciiTheme="minorHAnsi" w:hAnsiTheme="minorHAnsi" w:cstheme="minorHAnsi"/>
          <w:color w:val="000000" w:themeColor="text1"/>
          <w:sz w:val="24"/>
          <w:szCs w:val="24"/>
        </w:rPr>
        <w:t>ć</w:t>
      </w:r>
      <w:r w:rsidRPr="00505FF5">
        <w:rPr>
          <w:rFonts w:asciiTheme="minorHAnsi" w:hAnsiTheme="minorHAnsi" w:cstheme="minorHAnsi"/>
          <w:color w:val="000000" w:themeColor="text1"/>
          <w:sz w:val="24"/>
          <w:szCs w:val="24"/>
        </w:rPr>
        <w:t xml:space="preserve"> 10% pierwotnego wy</w:t>
      </w:r>
      <w:r w:rsidR="009A135E" w:rsidRPr="00505FF5">
        <w:rPr>
          <w:rFonts w:asciiTheme="minorHAnsi" w:hAnsiTheme="minorHAnsi" w:cstheme="minorHAnsi"/>
          <w:color w:val="000000" w:themeColor="text1"/>
          <w:sz w:val="24"/>
          <w:szCs w:val="24"/>
        </w:rPr>
        <w:t>nagrodzenia, o którym mowa w § 3</w:t>
      </w:r>
      <w:r w:rsidRPr="00505FF5">
        <w:rPr>
          <w:rFonts w:asciiTheme="minorHAnsi" w:hAnsiTheme="minorHAnsi" w:cstheme="minorHAnsi"/>
          <w:color w:val="000000" w:themeColor="text1"/>
          <w:sz w:val="24"/>
          <w:szCs w:val="24"/>
        </w:rPr>
        <w:t xml:space="preserve"> ust. 1 Umowy. Przez łączną wartość </w:t>
      </w:r>
      <w:r w:rsidR="00C46A6B" w:rsidRPr="00505FF5">
        <w:rPr>
          <w:rFonts w:asciiTheme="minorHAnsi" w:hAnsiTheme="minorHAnsi" w:cstheme="minorHAnsi"/>
          <w:color w:val="000000" w:themeColor="text1"/>
          <w:sz w:val="24"/>
          <w:szCs w:val="24"/>
        </w:rPr>
        <w:t xml:space="preserve">waloryzacji </w:t>
      </w:r>
      <w:r w:rsidRPr="00505FF5">
        <w:rPr>
          <w:rFonts w:asciiTheme="minorHAnsi" w:hAnsiTheme="minorHAnsi" w:cstheme="minorHAnsi"/>
          <w:color w:val="000000" w:themeColor="text1"/>
          <w:sz w:val="24"/>
          <w:szCs w:val="24"/>
        </w:rPr>
        <w:t xml:space="preserve"> należy rozumieć </w:t>
      </w:r>
      <w:r w:rsidR="00C46A6B" w:rsidRPr="00505FF5">
        <w:rPr>
          <w:rFonts w:asciiTheme="minorHAnsi" w:hAnsiTheme="minorHAnsi" w:cstheme="minorHAnsi"/>
          <w:color w:val="000000" w:themeColor="text1"/>
          <w:sz w:val="24"/>
          <w:szCs w:val="24"/>
        </w:rPr>
        <w:t xml:space="preserve">odpowiednio </w:t>
      </w:r>
      <w:r w:rsidRPr="00505FF5">
        <w:rPr>
          <w:rFonts w:asciiTheme="minorHAnsi" w:hAnsiTheme="minorHAnsi" w:cstheme="minorHAnsi"/>
          <w:color w:val="000000" w:themeColor="text1"/>
          <w:sz w:val="24"/>
          <w:szCs w:val="24"/>
        </w:rPr>
        <w:t xml:space="preserve">wartość wzrostu lub </w:t>
      </w:r>
      <w:r w:rsidR="00803DC5" w:rsidRPr="00505FF5">
        <w:rPr>
          <w:rFonts w:asciiTheme="minorHAnsi" w:hAnsiTheme="minorHAnsi" w:cstheme="minorHAnsi"/>
          <w:color w:val="000000" w:themeColor="text1"/>
          <w:sz w:val="24"/>
          <w:szCs w:val="24"/>
        </w:rPr>
        <w:t xml:space="preserve">wartość </w:t>
      </w:r>
      <w:r w:rsidRPr="00505FF5">
        <w:rPr>
          <w:rFonts w:asciiTheme="minorHAnsi" w:hAnsiTheme="minorHAnsi" w:cstheme="minorHAnsi"/>
          <w:color w:val="000000" w:themeColor="text1"/>
          <w:sz w:val="24"/>
          <w:szCs w:val="24"/>
        </w:rPr>
        <w:t xml:space="preserve">spadku wynagrodzenia </w:t>
      </w:r>
      <w:r w:rsidR="00803DC5" w:rsidRPr="00505FF5">
        <w:rPr>
          <w:rFonts w:asciiTheme="minorHAnsi" w:hAnsiTheme="minorHAnsi" w:cstheme="minorHAnsi"/>
          <w:color w:val="000000" w:themeColor="text1"/>
          <w:sz w:val="24"/>
          <w:szCs w:val="24"/>
        </w:rPr>
        <w:t>Dostawcy w</w:t>
      </w:r>
      <w:r w:rsidRPr="00505FF5">
        <w:rPr>
          <w:rFonts w:asciiTheme="minorHAnsi" w:hAnsiTheme="minorHAnsi" w:cstheme="minorHAnsi"/>
          <w:color w:val="000000" w:themeColor="text1"/>
          <w:sz w:val="24"/>
          <w:szCs w:val="24"/>
        </w:rPr>
        <w:t>ynikającą z waloryzacji.</w:t>
      </w:r>
    </w:p>
    <w:p w:rsidR="00803DC5" w:rsidRPr="00505FF5" w:rsidRDefault="00803DC5" w:rsidP="004056F1">
      <w:pPr>
        <w:pStyle w:val="Akapitzlist"/>
        <w:numPr>
          <w:ilvl w:val="0"/>
          <w:numId w:val="7"/>
        </w:numPr>
        <w:spacing w:after="160" w:line="259"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803DC5" w:rsidRPr="00505FF5"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Postanowień umownych w zakresie waloryzacji nie stosuje się od chwili osiągnięcia limitu, o którym mowa w ust. 6.</w:t>
      </w:r>
    </w:p>
    <w:p w:rsidR="00803DC5" w:rsidRPr="00505FF5"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9A135E" w:rsidRPr="000E2C34" w:rsidRDefault="00803DC5" w:rsidP="00160E7A">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Waloryzacja odbywa się na wniosek Strony Umowy. Dostawca zobowiązany jest zwrócić się do Zamawiającego  z wnioskiem o dokonanie odpowiedniej zmiany wynagrodzenia – wskaże podstawę dokonania zmiany, </w:t>
      </w:r>
      <w:r w:rsidR="00C46A6B" w:rsidRPr="00505FF5">
        <w:rPr>
          <w:rFonts w:asciiTheme="minorHAnsi" w:hAnsiTheme="minorHAnsi" w:cstheme="minorHAnsi"/>
          <w:color w:val="000000" w:themeColor="text1"/>
          <w:sz w:val="24"/>
          <w:szCs w:val="24"/>
        </w:rPr>
        <w:t xml:space="preserve">ilość i </w:t>
      </w:r>
      <w:r w:rsidRPr="00505FF5">
        <w:rPr>
          <w:rFonts w:asciiTheme="minorHAnsi" w:hAnsiTheme="minorHAnsi" w:cstheme="minorHAnsi"/>
          <w:color w:val="000000" w:themeColor="text1"/>
          <w:sz w:val="24"/>
          <w:szCs w:val="24"/>
        </w:rPr>
        <w:t>kwotę dostaw podlegającą waloryzacji, oraz wyliczoną wartość waloryzacji wynagrodzenia, na podstawie czego zostanie sporządzony aneks do Umowy.</w:t>
      </w:r>
      <w:r w:rsidR="0005039D" w:rsidRPr="00505FF5">
        <w:rPr>
          <w:rFonts w:asciiTheme="minorHAnsi" w:hAnsiTheme="minorHAnsi" w:cstheme="minorHAnsi"/>
          <w:color w:val="000000" w:themeColor="text1"/>
          <w:sz w:val="24"/>
          <w:szCs w:val="24"/>
        </w:rPr>
        <w:t xml:space="preserve"> </w:t>
      </w:r>
      <w:r w:rsidR="00635667" w:rsidRPr="00505FF5">
        <w:rPr>
          <w:rFonts w:asciiTheme="minorHAnsi" w:hAnsiTheme="minorHAnsi" w:cstheme="minorHAnsi"/>
          <w:color w:val="000000" w:themeColor="text1"/>
          <w:sz w:val="24"/>
          <w:szCs w:val="24"/>
        </w:rPr>
        <w:t>Waloryzacja zostaje obliczona na dzień złożenia wniosku przez Dostaw</w:t>
      </w:r>
      <w:r w:rsidR="001B0ABB" w:rsidRPr="00505FF5">
        <w:rPr>
          <w:rFonts w:asciiTheme="minorHAnsi" w:hAnsiTheme="minorHAnsi" w:cstheme="minorHAnsi"/>
          <w:color w:val="000000" w:themeColor="text1"/>
          <w:sz w:val="24"/>
          <w:szCs w:val="24"/>
        </w:rPr>
        <w:t xml:space="preserve">cę z zastrzeżeniem </w:t>
      </w:r>
      <w:r w:rsidR="00C46A6B" w:rsidRPr="00505FF5">
        <w:rPr>
          <w:rFonts w:asciiTheme="minorHAnsi" w:hAnsiTheme="minorHAnsi" w:cstheme="minorHAnsi"/>
          <w:color w:val="000000" w:themeColor="text1"/>
          <w:sz w:val="24"/>
          <w:szCs w:val="24"/>
        </w:rPr>
        <w:t xml:space="preserve">postanowień </w:t>
      </w:r>
      <w:r w:rsidR="001B0ABB" w:rsidRPr="00505FF5">
        <w:rPr>
          <w:rFonts w:asciiTheme="minorHAnsi" w:hAnsiTheme="minorHAnsi" w:cstheme="minorHAnsi"/>
          <w:color w:val="000000" w:themeColor="text1"/>
          <w:sz w:val="24"/>
          <w:szCs w:val="24"/>
        </w:rPr>
        <w:t>ust. 2 umowy.</w:t>
      </w:r>
    </w:p>
    <w:p w:rsidR="005D638A" w:rsidRPr="00505FF5" w:rsidRDefault="005D638A" w:rsidP="00160E7A">
      <w:pPr>
        <w:spacing w:line="240" w:lineRule="auto"/>
        <w:jc w:val="center"/>
        <w:rPr>
          <w:rFonts w:asciiTheme="minorHAnsi" w:hAnsiTheme="minorHAnsi" w:cstheme="minorHAnsi"/>
          <w:b/>
          <w:color w:val="000000" w:themeColor="text1"/>
          <w:sz w:val="24"/>
          <w:szCs w:val="24"/>
        </w:rPr>
      </w:pPr>
    </w:p>
    <w:p w:rsidR="001B0ABB" w:rsidRPr="00505FF5" w:rsidRDefault="001B0ABB" w:rsidP="00160E7A">
      <w:pPr>
        <w:spacing w:line="240" w:lineRule="auto"/>
        <w:jc w:val="center"/>
        <w:rPr>
          <w:rFonts w:asciiTheme="minorHAnsi" w:hAnsiTheme="minorHAnsi" w:cstheme="minorHAnsi"/>
          <w:b/>
          <w:color w:val="000000" w:themeColor="text1"/>
          <w:sz w:val="24"/>
          <w:szCs w:val="24"/>
        </w:rPr>
      </w:pPr>
    </w:p>
    <w:p w:rsidR="00C150DD" w:rsidRPr="00505FF5" w:rsidRDefault="00F25B9E"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4</w:t>
      </w:r>
    </w:p>
    <w:p w:rsidR="00E84BE3" w:rsidRPr="00505FF5" w:rsidRDefault="00E84BE3"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xml:space="preserve">Realizacja </w:t>
      </w:r>
      <w:r w:rsidR="00AC61FE" w:rsidRPr="00505FF5">
        <w:rPr>
          <w:rFonts w:asciiTheme="minorHAnsi" w:hAnsiTheme="minorHAnsi" w:cstheme="minorHAnsi"/>
          <w:b/>
          <w:color w:val="000000" w:themeColor="text1"/>
          <w:sz w:val="24"/>
          <w:szCs w:val="24"/>
        </w:rPr>
        <w:t>przedmiotu umowy</w:t>
      </w:r>
    </w:p>
    <w:p w:rsidR="00C150DD" w:rsidRPr="00505FF5"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Zamawiający dokonuje odbioru przedmiotu zgłoszenia</w:t>
      </w:r>
      <w:r w:rsidR="0027774A" w:rsidRPr="00505FF5">
        <w:rPr>
          <w:rFonts w:asciiTheme="minorHAnsi" w:hAnsiTheme="minorHAnsi" w:cstheme="minorHAnsi"/>
          <w:color w:val="000000" w:themeColor="text1"/>
          <w:sz w:val="24"/>
          <w:szCs w:val="24"/>
        </w:rPr>
        <w:t xml:space="preserve"> (towaru)</w:t>
      </w:r>
      <w:r w:rsidRPr="00505FF5">
        <w:rPr>
          <w:rFonts w:asciiTheme="minorHAnsi" w:hAnsiTheme="minorHAnsi" w:cstheme="minorHAnsi"/>
          <w:color w:val="000000" w:themeColor="text1"/>
          <w:sz w:val="24"/>
          <w:szCs w:val="24"/>
        </w:rPr>
        <w:t xml:space="preserve"> w swojej siedzibie, po uprzednim powiadomieniu przez Dostawcę o dacie i godzinie dostawy przedmiotu zgłoszenia</w:t>
      </w:r>
      <w:r w:rsidR="0027774A" w:rsidRPr="00505FF5">
        <w:rPr>
          <w:rFonts w:asciiTheme="minorHAnsi" w:hAnsiTheme="minorHAnsi" w:cstheme="minorHAnsi"/>
          <w:color w:val="000000" w:themeColor="text1"/>
          <w:sz w:val="24"/>
          <w:szCs w:val="24"/>
        </w:rPr>
        <w:t xml:space="preserve"> (towaru)</w:t>
      </w:r>
      <w:r w:rsidRPr="00505FF5">
        <w:rPr>
          <w:rFonts w:asciiTheme="minorHAnsi" w:hAnsiTheme="minorHAnsi" w:cstheme="minorHAnsi"/>
          <w:color w:val="000000" w:themeColor="text1"/>
          <w:sz w:val="24"/>
          <w:szCs w:val="24"/>
        </w:rPr>
        <w:t xml:space="preserve">. </w:t>
      </w:r>
    </w:p>
    <w:p w:rsidR="00E84BE3" w:rsidRPr="00505FF5"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Dostarczony </w:t>
      </w:r>
      <w:r w:rsidR="0027774A" w:rsidRPr="00505FF5">
        <w:rPr>
          <w:rFonts w:asciiTheme="minorHAnsi" w:hAnsiTheme="minorHAnsi" w:cstheme="minorHAnsi"/>
          <w:color w:val="000000" w:themeColor="text1"/>
          <w:sz w:val="24"/>
          <w:szCs w:val="24"/>
        </w:rPr>
        <w:t>przedmiot zgłoszenia (towar)</w:t>
      </w:r>
      <w:r w:rsidRPr="00505FF5">
        <w:rPr>
          <w:rFonts w:asciiTheme="minorHAnsi" w:hAnsiTheme="minorHAnsi" w:cstheme="minorHAnsi"/>
          <w:color w:val="000000" w:themeColor="text1"/>
          <w:sz w:val="24"/>
          <w:szCs w:val="24"/>
        </w:rPr>
        <w:t xml:space="preserve"> będzie kontrolowany przez Zamawiającego i Dostawcę pod względem ilościowym i jakościowym. </w:t>
      </w:r>
    </w:p>
    <w:p w:rsidR="00EC3A7E" w:rsidRPr="00505FF5" w:rsidRDefault="00EC3A7E"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FF0000"/>
          <w:sz w:val="24"/>
          <w:szCs w:val="24"/>
        </w:rPr>
      </w:pPr>
      <w:r w:rsidRPr="000E2C34">
        <w:rPr>
          <w:rFonts w:asciiTheme="minorHAnsi" w:hAnsiTheme="minorHAnsi" w:cstheme="minorHAnsi"/>
          <w:sz w:val="24"/>
          <w:szCs w:val="24"/>
        </w:rPr>
        <w:t>Zamawiający na każdym etapie realizacji przedmiotu umowy ma prawo żądania od</w:t>
      </w:r>
      <w:r w:rsidRPr="00505FF5">
        <w:rPr>
          <w:rFonts w:asciiTheme="minorHAnsi" w:hAnsiTheme="minorHAnsi" w:cstheme="minorHAnsi"/>
          <w:color w:val="000000" w:themeColor="text1"/>
          <w:sz w:val="24"/>
          <w:szCs w:val="24"/>
        </w:rPr>
        <w:t xml:space="preserve"> Dostawcy przedłożenia dokumentów potwierdzających, iż oferowany przedmiot umowy jest </w:t>
      </w:r>
      <w:r w:rsidRPr="00505FF5">
        <w:rPr>
          <w:rFonts w:asciiTheme="minorHAnsi" w:hAnsiTheme="minorHAnsi" w:cstheme="minorHAnsi"/>
          <w:sz w:val="24"/>
          <w:szCs w:val="24"/>
        </w:rPr>
        <w:t>dopuszczony do obrotu przez Urząd Rejestracji Produktów Leczniczych, Wyrobów Medycznych i Produktów Biobójczych</w:t>
      </w:r>
      <w:r w:rsidR="00AA206B" w:rsidRPr="00505FF5">
        <w:rPr>
          <w:rFonts w:asciiTheme="minorHAnsi" w:hAnsiTheme="minorHAnsi" w:cstheme="minorHAnsi"/>
          <w:sz w:val="24"/>
          <w:szCs w:val="24"/>
        </w:rPr>
        <w:t xml:space="preserve"> w terminie wskazanym w wezwaniu.</w:t>
      </w:r>
      <w:r w:rsidR="00927CF6" w:rsidRPr="00505FF5">
        <w:rPr>
          <w:rFonts w:asciiTheme="minorHAnsi" w:hAnsiTheme="minorHAnsi" w:cstheme="minorHAnsi"/>
          <w:sz w:val="24"/>
          <w:szCs w:val="24"/>
        </w:rPr>
        <w:t xml:space="preserve"> </w:t>
      </w:r>
    </w:p>
    <w:p w:rsidR="00E84BE3" w:rsidRPr="00505FF5"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Przekazanie – przyjęcie </w:t>
      </w:r>
      <w:r w:rsidR="0027774A" w:rsidRPr="00505FF5">
        <w:rPr>
          <w:rFonts w:asciiTheme="minorHAnsi" w:hAnsiTheme="minorHAnsi" w:cstheme="minorHAnsi"/>
          <w:color w:val="000000" w:themeColor="text1"/>
          <w:sz w:val="24"/>
          <w:szCs w:val="24"/>
        </w:rPr>
        <w:t>przedmiotu zgłoszenia (towaru) p</w:t>
      </w:r>
      <w:r w:rsidRPr="00505FF5">
        <w:rPr>
          <w:rFonts w:asciiTheme="minorHAnsi" w:hAnsiTheme="minorHAnsi" w:cstheme="minorHAnsi"/>
          <w:color w:val="000000" w:themeColor="text1"/>
          <w:sz w:val="24"/>
          <w:szCs w:val="24"/>
        </w:rPr>
        <w:t>rzez Zamawiającego będzie poświadczone przez przedstawicieli obu stron na protokole odbioru.</w:t>
      </w:r>
    </w:p>
    <w:p w:rsidR="00E84BE3" w:rsidRPr="00505FF5"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Zamawiającemu przysługuje prawo odmowy przyjęcia dostarczonego </w:t>
      </w:r>
      <w:r w:rsidR="0027774A" w:rsidRPr="00505FF5">
        <w:rPr>
          <w:rFonts w:asciiTheme="minorHAnsi" w:hAnsiTheme="minorHAnsi" w:cstheme="minorHAnsi"/>
          <w:color w:val="000000" w:themeColor="text1"/>
          <w:sz w:val="24"/>
          <w:szCs w:val="24"/>
        </w:rPr>
        <w:t xml:space="preserve">przedmiotu zgłoszenia (towaru) </w:t>
      </w:r>
      <w:r w:rsidRPr="00505FF5">
        <w:rPr>
          <w:rFonts w:asciiTheme="minorHAnsi" w:hAnsiTheme="minorHAnsi" w:cstheme="minorHAnsi"/>
          <w:color w:val="000000" w:themeColor="text1"/>
          <w:sz w:val="24"/>
          <w:szCs w:val="24"/>
        </w:rPr>
        <w:t xml:space="preserve">i żądania niezwłocznej wymiany na wolny od wad w przypadku dostarczenia </w:t>
      </w:r>
      <w:r w:rsidR="0027774A" w:rsidRPr="00505FF5">
        <w:rPr>
          <w:rFonts w:asciiTheme="minorHAnsi" w:hAnsiTheme="minorHAnsi" w:cstheme="minorHAnsi"/>
          <w:color w:val="000000" w:themeColor="text1"/>
          <w:sz w:val="24"/>
          <w:szCs w:val="24"/>
        </w:rPr>
        <w:t xml:space="preserve">przedmiotu zgłoszenia (towaru) </w:t>
      </w:r>
      <w:r w:rsidRPr="00505FF5">
        <w:rPr>
          <w:rFonts w:asciiTheme="minorHAnsi" w:hAnsiTheme="minorHAnsi" w:cstheme="minorHAnsi"/>
          <w:color w:val="000000" w:themeColor="text1"/>
          <w:sz w:val="24"/>
          <w:szCs w:val="24"/>
        </w:rPr>
        <w:t xml:space="preserve"> złej jakości lub dostarczenia </w:t>
      </w:r>
      <w:r w:rsidR="0027774A" w:rsidRPr="00505FF5">
        <w:rPr>
          <w:rFonts w:asciiTheme="minorHAnsi" w:hAnsiTheme="minorHAnsi" w:cstheme="minorHAnsi"/>
          <w:color w:val="000000" w:themeColor="text1"/>
          <w:sz w:val="24"/>
          <w:szCs w:val="24"/>
        </w:rPr>
        <w:t xml:space="preserve">przedmiotu zgłoszenia (towaru) </w:t>
      </w:r>
      <w:r w:rsidRPr="00505FF5">
        <w:rPr>
          <w:rFonts w:asciiTheme="minorHAnsi" w:hAnsiTheme="minorHAnsi" w:cstheme="minorHAnsi"/>
          <w:color w:val="000000" w:themeColor="text1"/>
          <w:sz w:val="24"/>
          <w:szCs w:val="24"/>
        </w:rPr>
        <w:t xml:space="preserve">niezgodnego z umową lub poszczególnym </w:t>
      </w:r>
      <w:r w:rsidR="00AC0DC0" w:rsidRPr="00505FF5">
        <w:rPr>
          <w:rFonts w:asciiTheme="minorHAnsi" w:hAnsiTheme="minorHAnsi" w:cstheme="minorHAnsi"/>
          <w:color w:val="000000" w:themeColor="text1"/>
          <w:sz w:val="24"/>
          <w:szCs w:val="24"/>
        </w:rPr>
        <w:t>zgłoszeniem (przekazanym zapotrzebowaniem).</w:t>
      </w:r>
    </w:p>
    <w:p w:rsidR="00E84BE3" w:rsidRPr="00505FF5"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W przypadku wykrycia przez Zamawiającego wad </w:t>
      </w:r>
      <w:r w:rsidR="0027774A" w:rsidRPr="00505FF5">
        <w:rPr>
          <w:rFonts w:asciiTheme="minorHAnsi" w:hAnsiTheme="minorHAnsi" w:cstheme="minorHAnsi"/>
          <w:color w:val="000000" w:themeColor="text1"/>
          <w:sz w:val="24"/>
          <w:szCs w:val="24"/>
        </w:rPr>
        <w:t xml:space="preserve">przedmiotu zgłoszenia (towaru) </w:t>
      </w:r>
      <w:r w:rsidRPr="00505FF5">
        <w:rPr>
          <w:rFonts w:asciiTheme="minorHAnsi" w:hAnsiTheme="minorHAnsi" w:cstheme="minorHAnsi"/>
          <w:color w:val="000000" w:themeColor="text1"/>
          <w:sz w:val="24"/>
          <w:szCs w:val="24"/>
        </w:rPr>
        <w:t xml:space="preserve"> po przyjęciu dostarczonego </w:t>
      </w:r>
      <w:r w:rsidR="0027774A" w:rsidRPr="00505FF5">
        <w:rPr>
          <w:rFonts w:asciiTheme="minorHAnsi" w:hAnsiTheme="minorHAnsi" w:cstheme="minorHAnsi"/>
          <w:color w:val="000000" w:themeColor="text1"/>
          <w:sz w:val="24"/>
          <w:szCs w:val="24"/>
        </w:rPr>
        <w:t xml:space="preserve">przedmiotu zgłoszenia (towaru) </w:t>
      </w:r>
      <w:r w:rsidRPr="00505FF5">
        <w:rPr>
          <w:rFonts w:asciiTheme="minorHAnsi" w:hAnsiTheme="minorHAnsi" w:cstheme="minorHAnsi"/>
          <w:color w:val="000000" w:themeColor="text1"/>
          <w:sz w:val="24"/>
          <w:szCs w:val="24"/>
        </w:rPr>
        <w:t xml:space="preserve">i podpisaniu protokołu, Zamawiający niezwłocznie poinformuje o tym Dostawcę, a Dostawca zobowiązuje się do wymiany wadliwego </w:t>
      </w:r>
      <w:r w:rsidR="0027774A" w:rsidRPr="00505FF5">
        <w:rPr>
          <w:rFonts w:asciiTheme="minorHAnsi" w:hAnsiTheme="minorHAnsi" w:cstheme="minorHAnsi"/>
          <w:color w:val="000000" w:themeColor="text1"/>
          <w:sz w:val="24"/>
          <w:szCs w:val="24"/>
        </w:rPr>
        <w:t xml:space="preserve">przedmiotu zgłoszenia (towaru) </w:t>
      </w:r>
      <w:r w:rsidRPr="00505FF5">
        <w:rPr>
          <w:rFonts w:asciiTheme="minorHAnsi" w:hAnsiTheme="minorHAnsi" w:cstheme="minorHAnsi"/>
          <w:color w:val="000000" w:themeColor="text1"/>
          <w:sz w:val="24"/>
          <w:szCs w:val="24"/>
        </w:rPr>
        <w:t xml:space="preserve">na wolny od wad w terminie 2 dni roboczych od dnia zgłoszenia wady przez Zamawiającego. </w:t>
      </w:r>
    </w:p>
    <w:p w:rsidR="00E84BE3" w:rsidRPr="00505FF5"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Zamawiającemu przysługuje prawo odmowy przyjęcia</w:t>
      </w:r>
      <w:r w:rsidR="0027774A" w:rsidRPr="00505FF5">
        <w:rPr>
          <w:rFonts w:asciiTheme="minorHAnsi" w:hAnsiTheme="minorHAnsi" w:cstheme="minorHAnsi"/>
          <w:color w:val="000000" w:themeColor="text1"/>
          <w:sz w:val="24"/>
          <w:szCs w:val="24"/>
        </w:rPr>
        <w:t xml:space="preserve"> przedmiotu zgłoszenia (towaru) </w:t>
      </w:r>
      <w:r w:rsidRPr="00505FF5">
        <w:rPr>
          <w:rFonts w:asciiTheme="minorHAnsi" w:hAnsiTheme="minorHAnsi" w:cstheme="minorHAnsi"/>
          <w:color w:val="000000" w:themeColor="text1"/>
          <w:sz w:val="24"/>
          <w:szCs w:val="24"/>
        </w:rPr>
        <w:t xml:space="preserve">dostarczonego z </w:t>
      </w:r>
      <w:r w:rsidR="000E575B" w:rsidRPr="00505FF5">
        <w:rPr>
          <w:rFonts w:asciiTheme="minorHAnsi" w:hAnsiTheme="minorHAnsi" w:cstheme="minorHAnsi"/>
          <w:color w:val="000000" w:themeColor="text1"/>
          <w:sz w:val="24"/>
          <w:szCs w:val="24"/>
        </w:rPr>
        <w:t xml:space="preserve">zwłoką </w:t>
      </w:r>
      <w:r w:rsidRPr="00505FF5">
        <w:rPr>
          <w:rFonts w:asciiTheme="minorHAnsi" w:hAnsiTheme="minorHAnsi" w:cstheme="minorHAnsi"/>
          <w:color w:val="000000" w:themeColor="text1"/>
          <w:sz w:val="24"/>
          <w:szCs w:val="24"/>
        </w:rPr>
        <w:t xml:space="preserve">powyżej 2 dni roboczych bez żadnych roszczeń ze strony Dostawcy i jednocześnie możliwość naliczenia kar umownych za niedostarczenie </w:t>
      </w:r>
      <w:r w:rsidR="00A568F5" w:rsidRPr="00505FF5">
        <w:rPr>
          <w:rFonts w:asciiTheme="minorHAnsi" w:hAnsiTheme="minorHAnsi" w:cstheme="minorHAnsi"/>
          <w:color w:val="000000" w:themeColor="text1"/>
          <w:sz w:val="24"/>
          <w:szCs w:val="24"/>
        </w:rPr>
        <w:t>przedmiotu zgłoszenia (towaru) w terminie zgodnym z postanowieniami umowy.</w:t>
      </w:r>
    </w:p>
    <w:p w:rsidR="006F04B6" w:rsidRPr="00505FF5"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themeColor="text1"/>
          <w:sz w:val="24"/>
          <w:szCs w:val="24"/>
        </w:rPr>
        <w:t>W przypadku niedostarcze</w:t>
      </w:r>
      <w:r w:rsidR="001A6B1F" w:rsidRPr="00505FF5">
        <w:rPr>
          <w:rFonts w:asciiTheme="minorHAnsi" w:hAnsiTheme="minorHAnsi" w:cstheme="minorHAnsi"/>
          <w:color w:val="000000" w:themeColor="text1"/>
          <w:sz w:val="24"/>
          <w:szCs w:val="24"/>
        </w:rPr>
        <w:t xml:space="preserve">nia przez Dostawcę zamówionego  przedmiotu zgłoszenia (towaru) </w:t>
      </w:r>
      <w:r w:rsidRPr="00505FF5">
        <w:rPr>
          <w:rFonts w:asciiTheme="minorHAnsi" w:hAnsiTheme="minorHAnsi" w:cstheme="minorHAnsi"/>
          <w:color w:val="000000" w:themeColor="text1"/>
          <w:sz w:val="24"/>
          <w:szCs w:val="24"/>
        </w:rPr>
        <w:t xml:space="preserve"> w </w:t>
      </w:r>
      <w:r w:rsidRPr="000E2C34">
        <w:rPr>
          <w:rFonts w:asciiTheme="minorHAnsi" w:hAnsiTheme="minorHAnsi" w:cstheme="minorHAnsi"/>
          <w:color w:val="000000" w:themeColor="text1"/>
          <w:sz w:val="24"/>
          <w:szCs w:val="24"/>
        </w:rPr>
        <w:t xml:space="preserve">terminie określonym w </w:t>
      </w:r>
      <w:r w:rsidR="006F04B6" w:rsidRPr="000E2C34">
        <w:rPr>
          <w:rFonts w:asciiTheme="minorHAnsi" w:hAnsiTheme="minorHAnsi" w:cstheme="minorHAnsi"/>
          <w:sz w:val="24"/>
          <w:szCs w:val="24"/>
        </w:rPr>
        <w:t xml:space="preserve">§ </w:t>
      </w:r>
      <w:r w:rsidR="00950681" w:rsidRPr="000E2C34">
        <w:rPr>
          <w:rFonts w:asciiTheme="minorHAnsi" w:hAnsiTheme="minorHAnsi" w:cstheme="minorHAnsi"/>
          <w:color w:val="000000"/>
          <w:sz w:val="24"/>
          <w:szCs w:val="24"/>
        </w:rPr>
        <w:t>2 ust. 3</w:t>
      </w:r>
      <w:r w:rsidR="006F04B6" w:rsidRPr="000E2C34">
        <w:rPr>
          <w:rFonts w:asciiTheme="minorHAnsi" w:hAnsiTheme="minorHAnsi" w:cstheme="minorHAnsi"/>
          <w:color w:val="000000"/>
          <w:sz w:val="24"/>
          <w:szCs w:val="24"/>
        </w:rPr>
        <w:t xml:space="preserve"> </w:t>
      </w:r>
      <w:r w:rsidR="008F0F72" w:rsidRPr="000E2C34">
        <w:rPr>
          <w:rFonts w:asciiTheme="minorHAnsi" w:hAnsiTheme="minorHAnsi" w:cstheme="minorHAnsi"/>
          <w:color w:val="000000" w:themeColor="text1"/>
          <w:sz w:val="24"/>
          <w:szCs w:val="24"/>
        </w:rPr>
        <w:t>lub</w:t>
      </w:r>
      <w:r w:rsidR="008F0F72" w:rsidRPr="00505FF5">
        <w:rPr>
          <w:rFonts w:asciiTheme="minorHAnsi" w:hAnsiTheme="minorHAnsi" w:cstheme="minorHAnsi"/>
          <w:color w:val="000000" w:themeColor="text1"/>
          <w:sz w:val="24"/>
          <w:szCs w:val="24"/>
        </w:rPr>
        <w:t xml:space="preserve"> </w:t>
      </w:r>
      <w:r w:rsidR="00DD1907" w:rsidRPr="00505FF5">
        <w:rPr>
          <w:rFonts w:asciiTheme="minorHAnsi" w:hAnsiTheme="minorHAnsi" w:cstheme="minorHAnsi"/>
          <w:color w:val="000000" w:themeColor="text1"/>
          <w:sz w:val="24"/>
          <w:szCs w:val="24"/>
        </w:rPr>
        <w:t xml:space="preserve">w przypadku wystąpienia braków ilościowych w stosunku do </w:t>
      </w:r>
      <w:r w:rsidR="001A6B1F" w:rsidRPr="00505FF5">
        <w:rPr>
          <w:rFonts w:asciiTheme="minorHAnsi" w:hAnsiTheme="minorHAnsi" w:cstheme="minorHAnsi"/>
          <w:color w:val="000000" w:themeColor="text1"/>
          <w:sz w:val="24"/>
          <w:szCs w:val="24"/>
        </w:rPr>
        <w:t xml:space="preserve">przedmiotu zgłoszenia (towaru) </w:t>
      </w:r>
      <w:r w:rsidR="00DD1907" w:rsidRPr="00505FF5">
        <w:rPr>
          <w:rFonts w:asciiTheme="minorHAnsi" w:hAnsiTheme="minorHAnsi" w:cstheme="minorHAnsi"/>
          <w:color w:val="000000" w:themeColor="text1"/>
          <w:sz w:val="24"/>
          <w:szCs w:val="24"/>
        </w:rPr>
        <w:t xml:space="preserve"> </w:t>
      </w:r>
      <w:r w:rsidR="006F04B6" w:rsidRPr="00505FF5">
        <w:rPr>
          <w:rFonts w:asciiTheme="minorHAnsi" w:hAnsiTheme="minorHAnsi" w:cstheme="minorHAnsi"/>
          <w:color w:val="000000"/>
          <w:sz w:val="24"/>
          <w:szCs w:val="24"/>
        </w:rPr>
        <w:t>Zamawiający zastrzega sobie prawo dokonania zakupu interwencyjnego od innego dosta</w:t>
      </w:r>
      <w:r w:rsidR="00950681" w:rsidRPr="00505FF5">
        <w:rPr>
          <w:rFonts w:asciiTheme="minorHAnsi" w:hAnsiTheme="minorHAnsi" w:cstheme="minorHAnsi"/>
          <w:color w:val="000000"/>
          <w:sz w:val="24"/>
          <w:szCs w:val="24"/>
        </w:rPr>
        <w:t>wcy w ilości i asortymencie nie</w:t>
      </w:r>
      <w:r w:rsidR="006F04B6" w:rsidRPr="00505FF5">
        <w:rPr>
          <w:rFonts w:asciiTheme="minorHAnsi" w:hAnsiTheme="minorHAnsi" w:cstheme="minorHAnsi"/>
          <w:color w:val="000000"/>
          <w:sz w:val="24"/>
          <w:szCs w:val="24"/>
        </w:rPr>
        <w:t xml:space="preserve">zrealizowanej w terminie dostawy przez Dostawcę, a Dostawcy nie będą przysługiwać żadne roszczenia względem Zamawiającego z tego tytułu. </w:t>
      </w:r>
    </w:p>
    <w:p w:rsidR="006F04B6" w:rsidRPr="00505FF5"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W przypadku zakupu interwencyjnego, o którym mowa w ust. </w:t>
      </w:r>
      <w:r w:rsidR="00A71E57" w:rsidRPr="00505FF5">
        <w:rPr>
          <w:rFonts w:asciiTheme="minorHAnsi" w:hAnsiTheme="minorHAnsi" w:cstheme="minorHAnsi"/>
          <w:color w:val="000000"/>
          <w:sz w:val="24"/>
          <w:szCs w:val="24"/>
        </w:rPr>
        <w:t>8</w:t>
      </w:r>
      <w:r w:rsidRPr="00505FF5">
        <w:rPr>
          <w:rFonts w:asciiTheme="minorHAnsi" w:hAnsiTheme="minorHAnsi" w:cstheme="minorHAnsi"/>
          <w:color w:val="000000"/>
          <w:sz w:val="24"/>
          <w:szCs w:val="24"/>
        </w:rPr>
        <w:t xml:space="preserve"> zmniejsza się odpowiednio wielkość przedmiotu umowy oraz wartość umowy o wielkość tego zakupu. </w:t>
      </w:r>
    </w:p>
    <w:p w:rsidR="006F04B6" w:rsidRPr="00505FF5"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505FF5">
        <w:rPr>
          <w:rFonts w:asciiTheme="minorHAnsi" w:hAnsiTheme="minorHAnsi" w:cstheme="minorHAnsi"/>
          <w:color w:val="000000"/>
          <w:sz w:val="24"/>
          <w:szCs w:val="24"/>
        </w:rPr>
        <w:t xml:space="preserve">jednostkowych ryczałtowych </w:t>
      </w:r>
      <w:r w:rsidRPr="00505FF5">
        <w:rPr>
          <w:rFonts w:asciiTheme="minorHAnsi" w:hAnsiTheme="minorHAnsi" w:cstheme="minorHAnsi"/>
          <w:color w:val="000000"/>
          <w:sz w:val="24"/>
          <w:szCs w:val="24"/>
        </w:rPr>
        <w:t xml:space="preserve">podanych w </w:t>
      </w:r>
      <w:r w:rsidR="00AC61FE" w:rsidRPr="00505FF5">
        <w:rPr>
          <w:rFonts w:asciiTheme="minorHAnsi" w:hAnsiTheme="minorHAnsi" w:cstheme="minorHAnsi"/>
          <w:color w:val="000000"/>
          <w:sz w:val="24"/>
          <w:szCs w:val="24"/>
        </w:rPr>
        <w:t xml:space="preserve">Formularzu Wyceny </w:t>
      </w:r>
      <w:r w:rsidRPr="00505FF5">
        <w:rPr>
          <w:rFonts w:asciiTheme="minorHAnsi" w:hAnsiTheme="minorHAnsi" w:cstheme="minorHAnsi"/>
          <w:color w:val="000000"/>
          <w:sz w:val="24"/>
          <w:szCs w:val="24"/>
        </w:rPr>
        <w:t xml:space="preserve"> Dostawcy, stanowiąc</w:t>
      </w:r>
      <w:r w:rsidR="00AC61FE" w:rsidRPr="00505FF5">
        <w:rPr>
          <w:rFonts w:asciiTheme="minorHAnsi" w:hAnsiTheme="minorHAnsi" w:cstheme="minorHAnsi"/>
          <w:color w:val="000000"/>
          <w:sz w:val="24"/>
          <w:szCs w:val="24"/>
        </w:rPr>
        <w:t xml:space="preserve">ym </w:t>
      </w:r>
      <w:r w:rsidRPr="00505FF5">
        <w:rPr>
          <w:rFonts w:asciiTheme="minorHAnsi" w:hAnsiTheme="minorHAnsi" w:cstheme="minorHAnsi"/>
          <w:color w:val="000000"/>
          <w:sz w:val="24"/>
          <w:szCs w:val="24"/>
        </w:rPr>
        <w:t xml:space="preserve"> załącznik do niniejszej umowy. </w:t>
      </w:r>
    </w:p>
    <w:p w:rsidR="00AC0DC0" w:rsidRPr="00505FF5" w:rsidRDefault="00AC0DC0" w:rsidP="00160E7A">
      <w:pPr>
        <w:spacing w:line="240" w:lineRule="auto"/>
        <w:jc w:val="both"/>
        <w:rPr>
          <w:rFonts w:asciiTheme="minorHAnsi" w:hAnsiTheme="minorHAnsi" w:cstheme="minorHAnsi"/>
          <w:color w:val="000000" w:themeColor="text1"/>
          <w:sz w:val="24"/>
          <w:szCs w:val="24"/>
        </w:rPr>
      </w:pPr>
    </w:p>
    <w:p w:rsidR="00C150DD" w:rsidRPr="00505FF5" w:rsidRDefault="00F25B9E"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5</w:t>
      </w:r>
    </w:p>
    <w:p w:rsidR="00E83F1B" w:rsidRPr="00505FF5" w:rsidRDefault="00E83F1B"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Kary umowne</w:t>
      </w:r>
    </w:p>
    <w:p w:rsidR="00F25B9E" w:rsidRPr="00505FF5"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Dostawca zapłaci Zamawiającemu karę umowną:</w:t>
      </w:r>
    </w:p>
    <w:p w:rsidR="00F25B9E" w:rsidRPr="00505FF5" w:rsidRDefault="00F25B9E" w:rsidP="00160E7A">
      <w:pPr>
        <w:pStyle w:val="Akapitzlist"/>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lastRenderedPageBreak/>
        <w:t>a.</w:t>
      </w:r>
      <w:r w:rsidRPr="00505FF5">
        <w:rPr>
          <w:rFonts w:asciiTheme="minorHAnsi" w:hAnsiTheme="minorHAnsi" w:cstheme="minorHAnsi"/>
          <w:color w:val="000000"/>
          <w:sz w:val="24"/>
          <w:szCs w:val="24"/>
        </w:rPr>
        <w:tab/>
        <w:t>za odstąpienie od umowy przez Zamawiającego lub Dostawcę z przyczyn, za które ponosi odpowiedzialność Dostawca w wysokości 10% wynagrodzenia za przedmiot umowy, o którym mowa w § 3 w ust. 1.</w:t>
      </w:r>
    </w:p>
    <w:p w:rsidR="00F25B9E" w:rsidRPr="00505FF5" w:rsidRDefault="00F25B9E" w:rsidP="001A6B1F">
      <w:pPr>
        <w:autoSpaceDE w:val="0"/>
        <w:autoSpaceDN w:val="0"/>
        <w:adjustRightInd w:val="0"/>
        <w:spacing w:line="240" w:lineRule="auto"/>
        <w:ind w:left="284" w:hanging="284"/>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b. </w:t>
      </w:r>
      <w:r w:rsidR="00FD20C1" w:rsidRPr="00505FF5">
        <w:rPr>
          <w:rFonts w:asciiTheme="minorHAnsi" w:hAnsiTheme="minorHAnsi" w:cstheme="minorHAnsi"/>
          <w:color w:val="000000"/>
          <w:sz w:val="24"/>
          <w:szCs w:val="24"/>
        </w:rPr>
        <w:t xml:space="preserve">  </w:t>
      </w:r>
      <w:r w:rsidR="001A6B1F" w:rsidRPr="00505FF5">
        <w:rPr>
          <w:rFonts w:asciiTheme="minorHAnsi" w:hAnsiTheme="minorHAnsi" w:cstheme="minorHAnsi"/>
          <w:color w:val="000000"/>
          <w:sz w:val="24"/>
          <w:szCs w:val="24"/>
        </w:rPr>
        <w:t xml:space="preserve">za zwłokę w realizacji dostawy (przedmiotu zgłoszenia) </w:t>
      </w:r>
      <w:r w:rsidR="00950681" w:rsidRPr="00505FF5">
        <w:rPr>
          <w:rFonts w:asciiTheme="minorHAnsi" w:hAnsiTheme="minorHAnsi" w:cstheme="minorHAnsi"/>
          <w:color w:val="000000"/>
          <w:sz w:val="24"/>
          <w:szCs w:val="24"/>
        </w:rPr>
        <w:t>w wysokości 0,5</w:t>
      </w:r>
      <w:r w:rsidR="001A6B1F" w:rsidRPr="00505FF5">
        <w:rPr>
          <w:rFonts w:asciiTheme="minorHAnsi" w:hAnsiTheme="minorHAnsi" w:cstheme="minorHAnsi"/>
          <w:color w:val="000000"/>
          <w:sz w:val="24"/>
          <w:szCs w:val="24"/>
        </w:rPr>
        <w:t xml:space="preserve">% wartości brutto  </w:t>
      </w:r>
      <w:r w:rsidR="001A6B1F" w:rsidRPr="00505FF5">
        <w:rPr>
          <w:rFonts w:asciiTheme="minorHAnsi" w:hAnsiTheme="minorHAnsi" w:cstheme="minorHAnsi"/>
          <w:color w:val="000000" w:themeColor="text1"/>
          <w:sz w:val="24"/>
          <w:szCs w:val="24"/>
        </w:rPr>
        <w:t xml:space="preserve">przedmiotu zgłoszenia </w:t>
      </w:r>
      <w:r w:rsidR="001A6B1F" w:rsidRPr="00505FF5">
        <w:rPr>
          <w:rFonts w:asciiTheme="minorHAnsi" w:hAnsiTheme="minorHAnsi" w:cstheme="minorHAnsi"/>
          <w:color w:val="000000"/>
          <w:sz w:val="24"/>
          <w:szCs w:val="24"/>
        </w:rPr>
        <w:t xml:space="preserve">za każdą rozpoczętą godzinę zwłoki w stosunku do zobowiązań określonych § 2 ust. </w:t>
      </w:r>
      <w:r w:rsidR="00112A5D" w:rsidRPr="00505FF5">
        <w:rPr>
          <w:rFonts w:asciiTheme="minorHAnsi" w:hAnsiTheme="minorHAnsi" w:cstheme="minorHAnsi"/>
          <w:color w:val="000000"/>
          <w:sz w:val="24"/>
          <w:szCs w:val="24"/>
        </w:rPr>
        <w:t>3</w:t>
      </w:r>
      <w:r w:rsidR="001A6B1F" w:rsidRPr="00505FF5">
        <w:rPr>
          <w:rFonts w:asciiTheme="minorHAnsi" w:hAnsiTheme="minorHAnsi" w:cstheme="minorHAnsi"/>
          <w:color w:val="000000"/>
          <w:sz w:val="24"/>
          <w:szCs w:val="24"/>
        </w:rPr>
        <w:t xml:space="preserve">; </w:t>
      </w:r>
    </w:p>
    <w:p w:rsidR="00F25B9E" w:rsidRPr="00505FF5" w:rsidRDefault="00F25B9E" w:rsidP="00160E7A">
      <w:p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c.  </w:t>
      </w:r>
      <w:r w:rsidR="00FD20C1" w:rsidRPr="00505FF5">
        <w:rPr>
          <w:rFonts w:asciiTheme="minorHAnsi" w:hAnsiTheme="minorHAnsi" w:cstheme="minorHAnsi"/>
          <w:color w:val="000000"/>
          <w:sz w:val="24"/>
          <w:szCs w:val="24"/>
        </w:rPr>
        <w:t xml:space="preserve">  </w:t>
      </w:r>
      <w:r w:rsidR="00112A5D" w:rsidRPr="00505FF5">
        <w:rPr>
          <w:rFonts w:asciiTheme="minorHAnsi" w:hAnsiTheme="minorHAnsi" w:cstheme="minorHAnsi"/>
          <w:color w:val="000000"/>
          <w:sz w:val="24"/>
          <w:szCs w:val="24"/>
        </w:rPr>
        <w:t xml:space="preserve">za brak ilościowy w stosunku do przedmiotu zgłoszenia </w:t>
      </w:r>
      <w:r w:rsidR="00950681" w:rsidRPr="00505FF5">
        <w:rPr>
          <w:rFonts w:asciiTheme="minorHAnsi" w:hAnsiTheme="minorHAnsi" w:cstheme="minorHAnsi"/>
          <w:color w:val="000000"/>
          <w:sz w:val="24"/>
          <w:szCs w:val="24"/>
        </w:rPr>
        <w:t>w wysokości 1</w:t>
      </w:r>
      <w:r w:rsidRPr="00505FF5">
        <w:rPr>
          <w:rFonts w:asciiTheme="minorHAnsi" w:hAnsiTheme="minorHAnsi" w:cstheme="minorHAnsi"/>
          <w:color w:val="000000"/>
          <w:sz w:val="24"/>
          <w:szCs w:val="24"/>
        </w:rPr>
        <w:t xml:space="preserve">% wartości brutto  </w:t>
      </w:r>
      <w:r w:rsidR="00112A5D" w:rsidRPr="00505FF5">
        <w:rPr>
          <w:rFonts w:asciiTheme="minorHAnsi" w:hAnsiTheme="minorHAnsi" w:cstheme="minorHAnsi"/>
          <w:color w:val="000000"/>
          <w:sz w:val="24"/>
          <w:szCs w:val="24"/>
        </w:rPr>
        <w:t>przedmiotu zgłoszenia</w:t>
      </w:r>
      <w:r w:rsidRPr="00505FF5">
        <w:rPr>
          <w:rFonts w:asciiTheme="minorHAnsi" w:hAnsiTheme="minorHAnsi" w:cstheme="minorHAnsi"/>
          <w:color w:val="000000"/>
          <w:sz w:val="24"/>
          <w:szCs w:val="24"/>
        </w:rPr>
        <w:t>, za każdą rozpoczętą godzinę zwłoki w stosunku do z</w:t>
      </w:r>
      <w:r w:rsidR="00112A5D" w:rsidRPr="00505FF5">
        <w:rPr>
          <w:rFonts w:asciiTheme="minorHAnsi" w:hAnsiTheme="minorHAnsi" w:cstheme="minorHAnsi"/>
          <w:color w:val="000000"/>
          <w:sz w:val="24"/>
          <w:szCs w:val="24"/>
        </w:rPr>
        <w:t>obowiązań określonych § 2 ust. 3</w:t>
      </w:r>
      <w:r w:rsidRPr="00505FF5">
        <w:rPr>
          <w:rFonts w:asciiTheme="minorHAnsi" w:hAnsiTheme="minorHAnsi" w:cstheme="minorHAnsi"/>
          <w:color w:val="000000"/>
          <w:sz w:val="24"/>
          <w:szCs w:val="24"/>
        </w:rPr>
        <w:t xml:space="preserve">; </w:t>
      </w:r>
    </w:p>
    <w:p w:rsidR="00BA2E8C" w:rsidRPr="00505FF5" w:rsidRDefault="00F25B9E" w:rsidP="00160E7A">
      <w:p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d. </w:t>
      </w:r>
      <w:r w:rsidR="00FD20C1" w:rsidRPr="00505FF5">
        <w:rPr>
          <w:rFonts w:asciiTheme="minorHAnsi" w:hAnsiTheme="minorHAnsi" w:cstheme="minorHAnsi"/>
          <w:color w:val="000000"/>
          <w:sz w:val="24"/>
          <w:szCs w:val="24"/>
        </w:rPr>
        <w:t xml:space="preserve"> </w:t>
      </w:r>
      <w:r w:rsidR="00112A5D" w:rsidRPr="00505FF5">
        <w:rPr>
          <w:rFonts w:asciiTheme="minorHAnsi" w:hAnsiTheme="minorHAnsi" w:cstheme="minorHAnsi"/>
          <w:color w:val="000000"/>
          <w:sz w:val="24"/>
          <w:szCs w:val="24"/>
        </w:rPr>
        <w:t xml:space="preserve">za dostarczenie towaru złej jakości lub dostarczenie towaru niezgodnego z umową </w:t>
      </w:r>
      <w:r w:rsidRPr="00505FF5">
        <w:rPr>
          <w:rFonts w:asciiTheme="minorHAnsi" w:hAnsiTheme="minorHAnsi" w:cstheme="minorHAnsi"/>
          <w:color w:val="000000"/>
          <w:sz w:val="24"/>
          <w:szCs w:val="24"/>
        </w:rPr>
        <w:t xml:space="preserve">w wysokości 5% wartości </w:t>
      </w:r>
      <w:r w:rsidR="00112A5D" w:rsidRPr="00505FF5">
        <w:rPr>
          <w:rFonts w:asciiTheme="minorHAnsi" w:hAnsiTheme="minorHAnsi" w:cstheme="minorHAnsi"/>
          <w:color w:val="000000"/>
          <w:sz w:val="24"/>
          <w:szCs w:val="24"/>
        </w:rPr>
        <w:t>brutto przedmiotu zgłoszenia</w:t>
      </w:r>
      <w:r w:rsidR="00BA2E8C" w:rsidRPr="00505FF5">
        <w:rPr>
          <w:rFonts w:asciiTheme="minorHAnsi" w:hAnsiTheme="minorHAnsi" w:cstheme="minorHAnsi"/>
          <w:color w:val="000000"/>
          <w:sz w:val="24"/>
          <w:szCs w:val="24"/>
        </w:rPr>
        <w:t>,</w:t>
      </w:r>
    </w:p>
    <w:p w:rsidR="00F25B9E" w:rsidRPr="00505FF5" w:rsidRDefault="00BA2E8C" w:rsidP="00160E7A">
      <w:pPr>
        <w:spacing w:line="240" w:lineRule="auto"/>
        <w:ind w:left="426" w:hanging="426"/>
        <w:jc w:val="both"/>
        <w:rPr>
          <w:rFonts w:asciiTheme="minorHAnsi" w:hAnsiTheme="minorHAnsi" w:cstheme="minorHAnsi"/>
          <w:color w:val="FF0000"/>
          <w:sz w:val="24"/>
          <w:szCs w:val="24"/>
        </w:rPr>
      </w:pPr>
      <w:r w:rsidRPr="00505FF5">
        <w:rPr>
          <w:rFonts w:asciiTheme="minorHAnsi" w:hAnsiTheme="minorHAnsi" w:cstheme="minorHAnsi"/>
          <w:color w:val="000000"/>
          <w:sz w:val="24"/>
          <w:szCs w:val="24"/>
        </w:rPr>
        <w:t>e.    za nieprzedłożenie w wyznaczonym przez Zamawiającego terminie dokumentów</w:t>
      </w:r>
      <w:r w:rsidR="00A568F5" w:rsidRPr="00505FF5">
        <w:rPr>
          <w:rFonts w:asciiTheme="minorHAnsi" w:hAnsiTheme="minorHAnsi" w:cstheme="minorHAnsi"/>
          <w:color w:val="000000"/>
          <w:sz w:val="24"/>
          <w:szCs w:val="24"/>
        </w:rPr>
        <w:t xml:space="preserve">, o których </w:t>
      </w:r>
      <w:r w:rsidR="00A568F5" w:rsidRPr="000E2C34">
        <w:rPr>
          <w:rFonts w:asciiTheme="minorHAnsi" w:hAnsiTheme="minorHAnsi" w:cstheme="minorHAnsi"/>
          <w:color w:val="000000"/>
          <w:sz w:val="24"/>
          <w:szCs w:val="24"/>
        </w:rPr>
        <w:t xml:space="preserve">mowa </w:t>
      </w:r>
      <w:r w:rsidRPr="000E2C34">
        <w:rPr>
          <w:rFonts w:asciiTheme="minorHAnsi" w:hAnsiTheme="minorHAnsi" w:cstheme="minorHAnsi"/>
          <w:color w:val="000000"/>
          <w:sz w:val="24"/>
          <w:szCs w:val="24"/>
        </w:rPr>
        <w:t xml:space="preserve"> </w:t>
      </w:r>
      <w:r w:rsidR="00112A5D" w:rsidRPr="000E2C34">
        <w:rPr>
          <w:rFonts w:asciiTheme="minorHAnsi" w:hAnsiTheme="minorHAnsi" w:cstheme="minorHAnsi"/>
          <w:color w:val="000000"/>
          <w:sz w:val="24"/>
          <w:szCs w:val="24"/>
        </w:rPr>
        <w:t xml:space="preserve"> </w:t>
      </w:r>
      <w:r w:rsidR="00A568F5" w:rsidRPr="000E2C34">
        <w:rPr>
          <w:rFonts w:asciiTheme="minorHAnsi" w:hAnsiTheme="minorHAnsi" w:cstheme="minorHAnsi"/>
          <w:color w:val="000000"/>
          <w:sz w:val="24"/>
          <w:szCs w:val="24"/>
        </w:rPr>
        <w:t>§ 4 ust. 3  w wysokości 200 zł za każdy dzień zwłoki</w:t>
      </w:r>
      <w:r w:rsidR="00A568F5" w:rsidRPr="000E2C34">
        <w:rPr>
          <w:rFonts w:asciiTheme="minorHAnsi" w:hAnsiTheme="minorHAnsi" w:cstheme="minorHAnsi"/>
          <w:color w:val="FF0000"/>
          <w:sz w:val="24"/>
          <w:szCs w:val="24"/>
        </w:rPr>
        <w:t>,</w:t>
      </w:r>
    </w:p>
    <w:p w:rsidR="00F25B9E" w:rsidRPr="00505FF5"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Łączna maksymalna wysokość kar umownych, których mogą dochodzić Strony umowy nie może przekroczyć 20% wynagrodzenia umownego brutto,  </w:t>
      </w:r>
      <w:r w:rsidR="00FD20C1" w:rsidRPr="00505FF5">
        <w:rPr>
          <w:rFonts w:asciiTheme="minorHAnsi" w:hAnsiTheme="minorHAnsi" w:cstheme="minorHAnsi"/>
          <w:color w:val="000000"/>
          <w:sz w:val="24"/>
          <w:szCs w:val="24"/>
        </w:rPr>
        <w:t xml:space="preserve">o </w:t>
      </w:r>
      <w:r w:rsidRPr="00505FF5">
        <w:rPr>
          <w:rFonts w:asciiTheme="minorHAnsi" w:hAnsiTheme="minorHAnsi" w:cstheme="minorHAnsi"/>
          <w:color w:val="000000"/>
          <w:sz w:val="24"/>
          <w:szCs w:val="24"/>
        </w:rPr>
        <w:t>którym mowa w § 3 ust. 1 niniejszej umowy.</w:t>
      </w:r>
    </w:p>
    <w:p w:rsidR="008F4C3E" w:rsidRPr="00505FF5"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505FF5" w:rsidRDefault="00F25B9E" w:rsidP="00160E7A">
      <w:pPr>
        <w:pStyle w:val="Tekstpodstawowy"/>
        <w:suppressAutoHyphens/>
        <w:spacing w:after="0" w:line="240" w:lineRule="auto"/>
        <w:ind w:left="426" w:hanging="426"/>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4.</w:t>
      </w:r>
      <w:r w:rsidRPr="00505FF5">
        <w:rPr>
          <w:rFonts w:asciiTheme="minorHAnsi" w:hAnsiTheme="minorHAnsi" w:cstheme="minorHAnsi"/>
          <w:color w:val="000000"/>
          <w:sz w:val="24"/>
          <w:szCs w:val="24"/>
        </w:rPr>
        <w:tab/>
      </w:r>
      <w:r w:rsidR="008F4C3E" w:rsidRPr="00505FF5">
        <w:rPr>
          <w:rFonts w:asciiTheme="minorHAnsi" w:hAnsiTheme="minorHAnsi" w:cstheme="minorHAnsi"/>
          <w:color w:val="000000"/>
          <w:sz w:val="24"/>
          <w:szCs w:val="24"/>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505FF5"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W przypadku braku zapłaty kary umownej, Zamawiający jest uprawniony do potrącenia należności z tytułu kary umownej z wierzytelności </w:t>
      </w:r>
      <w:r w:rsidR="00112A5D" w:rsidRPr="00505FF5">
        <w:rPr>
          <w:rFonts w:asciiTheme="minorHAnsi" w:hAnsiTheme="minorHAnsi" w:cstheme="minorHAnsi"/>
          <w:color w:val="000000"/>
          <w:sz w:val="24"/>
          <w:szCs w:val="24"/>
        </w:rPr>
        <w:t>Dostaw</w:t>
      </w:r>
      <w:r w:rsidR="00950681" w:rsidRPr="00505FF5">
        <w:rPr>
          <w:rFonts w:asciiTheme="minorHAnsi" w:hAnsiTheme="minorHAnsi" w:cstheme="minorHAnsi"/>
          <w:color w:val="000000"/>
          <w:sz w:val="24"/>
          <w:szCs w:val="24"/>
        </w:rPr>
        <w:t>cy  wobec Zamawiającego, na co D</w:t>
      </w:r>
      <w:r w:rsidR="00112A5D" w:rsidRPr="00505FF5">
        <w:rPr>
          <w:rFonts w:asciiTheme="minorHAnsi" w:hAnsiTheme="minorHAnsi" w:cstheme="minorHAnsi"/>
          <w:color w:val="000000"/>
          <w:sz w:val="24"/>
          <w:szCs w:val="24"/>
        </w:rPr>
        <w:t>ostawca wyraża zgodę.</w:t>
      </w:r>
    </w:p>
    <w:p w:rsidR="008F4C3E" w:rsidRPr="00505FF5"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4"/>
          <w:szCs w:val="24"/>
        </w:rPr>
      </w:pPr>
      <w:r w:rsidRPr="00505FF5">
        <w:rPr>
          <w:rFonts w:asciiTheme="minorHAnsi" w:hAnsiTheme="minorHAnsi" w:cstheme="minorHAnsi"/>
          <w:color w:val="000000"/>
          <w:sz w:val="24"/>
          <w:szCs w:val="24"/>
        </w:rPr>
        <w:t xml:space="preserve">Zapłata kary przez </w:t>
      </w:r>
      <w:r w:rsidR="00112A5D" w:rsidRPr="00505FF5">
        <w:rPr>
          <w:rFonts w:asciiTheme="minorHAnsi" w:hAnsiTheme="minorHAnsi" w:cstheme="minorHAnsi"/>
          <w:color w:val="000000"/>
          <w:sz w:val="24"/>
          <w:szCs w:val="24"/>
        </w:rPr>
        <w:t xml:space="preserve">Dostawcę </w:t>
      </w:r>
      <w:r w:rsidRPr="00505FF5">
        <w:rPr>
          <w:rFonts w:asciiTheme="minorHAnsi" w:hAnsiTheme="minorHAnsi" w:cstheme="minorHAnsi"/>
          <w:color w:val="000000"/>
          <w:sz w:val="24"/>
          <w:szCs w:val="24"/>
        </w:rPr>
        <w:t xml:space="preserve">lub potrącenie przez Zamawiającego kwoty kary z płatności należnej </w:t>
      </w:r>
      <w:r w:rsidR="00112A5D" w:rsidRPr="00505FF5">
        <w:rPr>
          <w:rFonts w:asciiTheme="minorHAnsi" w:hAnsiTheme="minorHAnsi" w:cstheme="minorHAnsi"/>
          <w:color w:val="000000"/>
          <w:sz w:val="24"/>
          <w:szCs w:val="24"/>
        </w:rPr>
        <w:t xml:space="preserve">Dostawcy nie zwalnia Dostawcy </w:t>
      </w:r>
      <w:r w:rsidRPr="00505FF5">
        <w:rPr>
          <w:rFonts w:asciiTheme="minorHAnsi" w:hAnsiTheme="minorHAnsi" w:cstheme="minorHAnsi"/>
          <w:color w:val="000000"/>
          <w:sz w:val="24"/>
          <w:szCs w:val="24"/>
        </w:rPr>
        <w:t xml:space="preserve"> z obowiązku ukończenia </w:t>
      </w:r>
      <w:r w:rsidR="00112A5D" w:rsidRPr="00505FF5">
        <w:rPr>
          <w:rFonts w:asciiTheme="minorHAnsi" w:hAnsiTheme="minorHAnsi" w:cstheme="minorHAnsi"/>
          <w:color w:val="000000"/>
          <w:sz w:val="24"/>
          <w:szCs w:val="24"/>
        </w:rPr>
        <w:t>dostaw</w:t>
      </w:r>
      <w:r w:rsidRPr="00505FF5">
        <w:rPr>
          <w:rFonts w:asciiTheme="minorHAnsi" w:hAnsiTheme="minorHAnsi" w:cstheme="minorHAnsi"/>
          <w:color w:val="000000"/>
          <w:sz w:val="24"/>
          <w:szCs w:val="24"/>
        </w:rPr>
        <w:t xml:space="preserve"> lub jakichkolwiek innych obowiązków i zobowiązań wynikających z Umowy.</w:t>
      </w:r>
    </w:p>
    <w:p w:rsidR="004D1685" w:rsidRPr="00505FF5" w:rsidRDefault="00F25B9E" w:rsidP="00160E7A">
      <w:pPr>
        <w:spacing w:line="240" w:lineRule="auto"/>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 </w:t>
      </w:r>
    </w:p>
    <w:p w:rsidR="004D1685" w:rsidRPr="00505FF5" w:rsidRDefault="00F25B9E"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6</w:t>
      </w:r>
    </w:p>
    <w:p w:rsidR="004D1685" w:rsidRPr="00505FF5" w:rsidRDefault="00DC0DDD"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O</w:t>
      </w:r>
      <w:r w:rsidR="00E83F1B" w:rsidRPr="00505FF5">
        <w:rPr>
          <w:rFonts w:asciiTheme="minorHAnsi" w:hAnsiTheme="minorHAnsi" w:cstheme="minorHAnsi"/>
          <w:b/>
          <w:color w:val="000000" w:themeColor="text1"/>
          <w:sz w:val="24"/>
          <w:szCs w:val="24"/>
        </w:rPr>
        <w:t>dstąpienie od umowy</w:t>
      </w:r>
    </w:p>
    <w:p w:rsidR="00BD29F7" w:rsidRPr="00505FF5"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Zamawiający jest uprawniony do odstąpienia od całości lub części Umowy w przypadku gdy:</w:t>
      </w:r>
    </w:p>
    <w:p w:rsidR="00BD29F7" w:rsidRPr="00505FF5"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Dosta</w:t>
      </w:r>
      <w:r w:rsidR="00BD29F7" w:rsidRPr="00505FF5">
        <w:rPr>
          <w:rFonts w:asciiTheme="minorHAnsi" w:hAnsiTheme="minorHAnsi" w:cstheme="minorHAnsi"/>
          <w:sz w:val="24"/>
          <w:szCs w:val="24"/>
        </w:rPr>
        <w:t xml:space="preserve">wca nie rozpoczął realizacji Umowy w terminie </w:t>
      </w:r>
      <w:r w:rsidRPr="00505FF5">
        <w:rPr>
          <w:rFonts w:asciiTheme="minorHAnsi" w:hAnsiTheme="minorHAnsi" w:cstheme="minorHAnsi"/>
          <w:sz w:val="24"/>
          <w:szCs w:val="24"/>
        </w:rPr>
        <w:t>7</w:t>
      </w:r>
      <w:r w:rsidR="00BD29F7" w:rsidRPr="00505FF5">
        <w:rPr>
          <w:rFonts w:asciiTheme="minorHAnsi" w:hAnsiTheme="minorHAnsi" w:cstheme="minorHAnsi"/>
          <w:sz w:val="24"/>
          <w:szCs w:val="24"/>
        </w:rPr>
        <w:t xml:space="preserve"> dni od daty jej zaw</w:t>
      </w:r>
      <w:r w:rsidRPr="00505FF5">
        <w:rPr>
          <w:rFonts w:asciiTheme="minorHAnsi" w:hAnsiTheme="minorHAnsi" w:cstheme="minorHAnsi"/>
          <w:sz w:val="24"/>
          <w:szCs w:val="24"/>
        </w:rPr>
        <w:t>arcia oraz nie rozpoczyna jej</w:t>
      </w:r>
      <w:r w:rsidR="00BD29F7" w:rsidRPr="00505FF5">
        <w:rPr>
          <w:rFonts w:asciiTheme="minorHAnsi" w:hAnsiTheme="minorHAnsi" w:cstheme="minorHAnsi"/>
          <w:sz w:val="24"/>
          <w:szCs w:val="24"/>
        </w:rPr>
        <w:t xml:space="preserve"> pomimo pisemnego wezwania Zamawiają</w:t>
      </w:r>
      <w:r w:rsidRPr="00505FF5">
        <w:rPr>
          <w:rFonts w:asciiTheme="minorHAnsi" w:hAnsiTheme="minorHAnsi" w:cstheme="minorHAnsi"/>
          <w:sz w:val="24"/>
          <w:szCs w:val="24"/>
        </w:rPr>
        <w:t>cego, zawierającego dodatkowy 7</w:t>
      </w:r>
      <w:r w:rsidR="00BD29F7" w:rsidRPr="00505FF5">
        <w:rPr>
          <w:rFonts w:asciiTheme="minorHAnsi" w:hAnsiTheme="minorHAnsi" w:cstheme="minorHAnsi"/>
          <w:sz w:val="24"/>
          <w:szCs w:val="24"/>
        </w:rPr>
        <w:t xml:space="preserve"> dniowy termin na rozpoczęcie realizacji Umowy,</w:t>
      </w:r>
    </w:p>
    <w:p w:rsidR="00BD29F7" w:rsidRPr="00505FF5"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Dostawca</w:t>
      </w:r>
      <w:r w:rsidR="00BD29F7" w:rsidRPr="00505FF5">
        <w:rPr>
          <w:rFonts w:asciiTheme="minorHAnsi" w:hAnsiTheme="minorHAnsi" w:cstheme="minorHAnsi"/>
          <w:sz w:val="24"/>
          <w:szCs w:val="24"/>
        </w:rPr>
        <w:t xml:space="preserve"> przerwał realizację Umowy</w:t>
      </w:r>
      <w:r w:rsidRPr="00505FF5">
        <w:rPr>
          <w:rFonts w:asciiTheme="minorHAnsi" w:hAnsiTheme="minorHAnsi" w:cstheme="minorHAnsi"/>
          <w:sz w:val="24"/>
          <w:szCs w:val="24"/>
        </w:rPr>
        <w:t xml:space="preserve"> i przerwa ta trwa dłużej niż 7</w:t>
      </w:r>
      <w:r w:rsidR="00BD29F7" w:rsidRPr="00505FF5">
        <w:rPr>
          <w:rFonts w:asciiTheme="minorHAnsi" w:hAnsiTheme="minorHAnsi" w:cstheme="minorHAnsi"/>
          <w:sz w:val="24"/>
          <w:szCs w:val="24"/>
        </w:rPr>
        <w:t xml:space="preserve"> dni, oraz pomimo pisemnego wezwania Zamawia</w:t>
      </w:r>
      <w:r w:rsidRPr="00505FF5">
        <w:rPr>
          <w:rFonts w:asciiTheme="minorHAnsi" w:hAnsiTheme="minorHAnsi" w:cstheme="minorHAnsi"/>
          <w:sz w:val="24"/>
          <w:szCs w:val="24"/>
        </w:rPr>
        <w:t>jącego do jej kontynuowania, nie kontynuuje jej</w:t>
      </w:r>
      <w:r w:rsidR="00BD29F7" w:rsidRPr="00505FF5">
        <w:rPr>
          <w:rFonts w:asciiTheme="minorHAnsi" w:hAnsiTheme="minorHAnsi" w:cstheme="minorHAnsi"/>
          <w:sz w:val="24"/>
          <w:szCs w:val="24"/>
        </w:rPr>
        <w:t xml:space="preserve"> w wyznaczonym w wezwaniu terminie</w:t>
      </w:r>
      <w:r w:rsidRPr="00505FF5">
        <w:rPr>
          <w:rFonts w:asciiTheme="minorHAnsi" w:hAnsiTheme="minorHAnsi" w:cstheme="minorHAnsi"/>
          <w:sz w:val="24"/>
          <w:szCs w:val="24"/>
        </w:rPr>
        <w:t>,</w:t>
      </w:r>
    </w:p>
    <w:p w:rsidR="00BD29F7" w:rsidRPr="00505FF5"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505FF5">
        <w:rPr>
          <w:rFonts w:asciiTheme="minorHAnsi" w:hAnsiTheme="minorHAnsi" w:cstheme="minorHAnsi"/>
          <w:sz w:val="24"/>
          <w:szCs w:val="24"/>
        </w:rPr>
        <w:t xml:space="preserve">Dostawca </w:t>
      </w:r>
      <w:r w:rsidRPr="00505FF5">
        <w:rPr>
          <w:rFonts w:asciiTheme="minorHAnsi" w:hAnsiTheme="minorHAnsi" w:cstheme="minorHAnsi"/>
          <w:sz w:val="24"/>
          <w:szCs w:val="24"/>
        </w:rPr>
        <w:t>może żądać wyłącznie wynagrodzenia należnego z tytułu wykonywania części Umowy na dzień otrzymania informacji o odstąpieniu,</w:t>
      </w:r>
    </w:p>
    <w:p w:rsidR="00BD29F7" w:rsidRPr="00505FF5"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lastRenderedPageBreak/>
        <w:t xml:space="preserve">zostanie ogłoszona upadłość likwidacyjna lub rozwiązanie firmy </w:t>
      </w:r>
      <w:r w:rsidR="005B6FC1" w:rsidRPr="00505FF5">
        <w:rPr>
          <w:rFonts w:asciiTheme="minorHAnsi" w:hAnsiTheme="minorHAnsi" w:cstheme="minorHAnsi"/>
          <w:sz w:val="24"/>
          <w:szCs w:val="24"/>
        </w:rPr>
        <w:t>Dostawcy</w:t>
      </w:r>
      <w:r w:rsidRPr="00505FF5">
        <w:rPr>
          <w:rFonts w:asciiTheme="minorHAnsi" w:hAnsiTheme="minorHAnsi" w:cstheme="minorHAnsi"/>
          <w:sz w:val="24"/>
          <w:szCs w:val="24"/>
        </w:rPr>
        <w:t>,</w:t>
      </w:r>
    </w:p>
    <w:p w:rsidR="00BD29F7" w:rsidRPr="00505FF5"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 xml:space="preserve">zostanie wydany nakaz zajęcia majątku </w:t>
      </w:r>
      <w:r w:rsidR="005B6FC1" w:rsidRPr="00505FF5">
        <w:rPr>
          <w:rFonts w:asciiTheme="minorHAnsi" w:hAnsiTheme="minorHAnsi" w:cstheme="minorHAnsi"/>
          <w:sz w:val="24"/>
          <w:szCs w:val="24"/>
        </w:rPr>
        <w:t>Dostawcy</w:t>
      </w:r>
      <w:r w:rsidRPr="00505FF5">
        <w:rPr>
          <w:rFonts w:asciiTheme="minorHAnsi" w:hAnsiTheme="minorHAnsi" w:cstheme="minorHAnsi"/>
          <w:sz w:val="24"/>
          <w:szCs w:val="24"/>
        </w:rPr>
        <w:t>,</w:t>
      </w:r>
    </w:p>
    <w:p w:rsidR="00BD29F7" w:rsidRPr="00505FF5"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Dostawca</w:t>
      </w:r>
      <w:r w:rsidR="00BD29F7" w:rsidRPr="00505FF5">
        <w:rPr>
          <w:rFonts w:asciiTheme="minorHAnsi" w:hAnsiTheme="minorHAnsi" w:cstheme="minorHAnsi"/>
          <w:sz w:val="24"/>
          <w:szCs w:val="24"/>
        </w:rPr>
        <w:t xml:space="preserve"> wykonuje swoje obowiązki w sposób nienależyty, niezgodny z Umową i/lub obowiązującymi przepisami prawa i nie podejmuje działań zmierzających do poprawnego wykonywania Przedmiotu Umowy i/lub przywrócenia zgodności z prawem, pomimo pisemnego </w:t>
      </w:r>
      <w:r w:rsidR="00A205FF" w:rsidRPr="00505FF5">
        <w:rPr>
          <w:rFonts w:asciiTheme="minorHAnsi" w:hAnsiTheme="minorHAnsi" w:cstheme="minorHAnsi"/>
          <w:sz w:val="24"/>
          <w:szCs w:val="24"/>
        </w:rPr>
        <w:t xml:space="preserve">dwukrotnego </w:t>
      </w:r>
      <w:r w:rsidR="00BD29F7" w:rsidRPr="00505FF5">
        <w:rPr>
          <w:rFonts w:asciiTheme="minorHAnsi" w:hAnsiTheme="minorHAnsi" w:cstheme="minorHAnsi"/>
          <w:sz w:val="24"/>
          <w:szCs w:val="24"/>
        </w:rPr>
        <w:t>wezwania Zamawiającego,</w:t>
      </w:r>
    </w:p>
    <w:p w:rsidR="00BD29F7" w:rsidRPr="00505FF5" w:rsidRDefault="00847849" w:rsidP="00C35D72">
      <w:pPr>
        <w:widowControl w:val="0"/>
        <w:numPr>
          <w:ilvl w:val="0"/>
          <w:numId w:val="12"/>
        </w:numPr>
        <w:spacing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Dostawca</w:t>
      </w:r>
      <w:r w:rsidRPr="00505FF5">
        <w:rPr>
          <w:rFonts w:asciiTheme="minorHAnsi" w:hAnsiTheme="minorHAnsi" w:cstheme="minorHAnsi"/>
          <w:sz w:val="24"/>
          <w:szCs w:val="24"/>
        </w:rPr>
        <w:t xml:space="preserve"> </w:t>
      </w:r>
      <w:r>
        <w:rPr>
          <w:rFonts w:asciiTheme="minorHAnsi" w:hAnsiTheme="minorHAnsi" w:cstheme="minorHAnsi"/>
          <w:sz w:val="24"/>
          <w:szCs w:val="24"/>
        </w:rPr>
        <w:t>dwukrotnie</w:t>
      </w:r>
      <w:r w:rsidR="00BD29F7" w:rsidRPr="00505FF5">
        <w:rPr>
          <w:rFonts w:asciiTheme="minorHAnsi" w:hAnsiTheme="minorHAnsi" w:cstheme="minorHAnsi"/>
          <w:sz w:val="24"/>
          <w:szCs w:val="24"/>
        </w:rPr>
        <w:t xml:space="preserve"> dostarcz</w:t>
      </w:r>
      <w:r>
        <w:rPr>
          <w:rFonts w:asciiTheme="minorHAnsi" w:hAnsiTheme="minorHAnsi" w:cstheme="minorHAnsi"/>
          <w:sz w:val="24"/>
          <w:szCs w:val="24"/>
        </w:rPr>
        <w:t>y</w:t>
      </w:r>
      <w:r w:rsidR="00BD29F7" w:rsidRPr="00505FF5">
        <w:rPr>
          <w:rFonts w:asciiTheme="minorHAnsi" w:hAnsiTheme="minorHAnsi" w:cstheme="minorHAnsi"/>
          <w:sz w:val="24"/>
          <w:szCs w:val="24"/>
        </w:rPr>
        <w:t xml:space="preserve"> towaru złej jakości, niezgodn</w:t>
      </w:r>
      <w:r>
        <w:rPr>
          <w:rFonts w:asciiTheme="minorHAnsi" w:hAnsiTheme="minorHAnsi" w:cstheme="minorHAnsi"/>
          <w:sz w:val="24"/>
          <w:szCs w:val="24"/>
        </w:rPr>
        <w:t>y z umową lub dwukrotnie</w:t>
      </w:r>
      <w:r w:rsidR="00BD29F7" w:rsidRPr="00505FF5">
        <w:rPr>
          <w:rFonts w:asciiTheme="minorHAnsi" w:hAnsiTheme="minorHAnsi" w:cstheme="minorHAnsi"/>
          <w:sz w:val="24"/>
          <w:szCs w:val="24"/>
        </w:rPr>
        <w:t xml:space="preserve"> dostarcz</w:t>
      </w:r>
      <w:r>
        <w:rPr>
          <w:rFonts w:asciiTheme="minorHAnsi" w:hAnsiTheme="minorHAnsi" w:cstheme="minorHAnsi"/>
          <w:sz w:val="24"/>
          <w:szCs w:val="24"/>
        </w:rPr>
        <w:t>y towar</w:t>
      </w:r>
      <w:r w:rsidR="00BD29F7" w:rsidRPr="00505FF5">
        <w:rPr>
          <w:rFonts w:asciiTheme="minorHAnsi" w:hAnsiTheme="minorHAnsi" w:cstheme="minorHAnsi"/>
          <w:sz w:val="24"/>
          <w:szCs w:val="24"/>
        </w:rPr>
        <w:t xml:space="preserve"> z zwłoką powyżej 2 dni roboczych;</w:t>
      </w:r>
    </w:p>
    <w:p w:rsidR="00BD29F7" w:rsidRPr="00505FF5" w:rsidRDefault="00BD29F7" w:rsidP="00C35D72">
      <w:pPr>
        <w:widowControl w:val="0"/>
        <w:numPr>
          <w:ilvl w:val="0"/>
          <w:numId w:val="12"/>
        </w:numPr>
        <w:spacing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 xml:space="preserve">Dostawca dwukrotnie odmówi dostarczenia Zamawiającemu towaru, którego Zamawiający żąda w związku z niekompletną dostawą towaru lub dostawą towaru nieodpowiadającego umowie lub złej jakości; </w:t>
      </w:r>
    </w:p>
    <w:p w:rsidR="00BD29F7" w:rsidRPr="00505FF5"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wysokość naliczonych kar umownych, o których</w:t>
      </w:r>
      <w:r w:rsidR="005B6FC1" w:rsidRPr="00505FF5">
        <w:rPr>
          <w:rFonts w:asciiTheme="minorHAnsi" w:hAnsiTheme="minorHAnsi" w:cstheme="minorHAnsi"/>
          <w:sz w:val="24"/>
          <w:szCs w:val="24"/>
        </w:rPr>
        <w:t xml:space="preserve"> mowa w § 5  </w:t>
      </w:r>
      <w:r w:rsidRPr="00505FF5">
        <w:rPr>
          <w:rFonts w:asciiTheme="minorHAnsi" w:hAnsiTheme="minorHAnsi" w:cstheme="minorHAnsi"/>
          <w:sz w:val="24"/>
          <w:szCs w:val="24"/>
        </w:rPr>
        <w:t>Umowy</w:t>
      </w:r>
      <w:r w:rsidR="005B6FC1" w:rsidRPr="00505FF5">
        <w:rPr>
          <w:rFonts w:asciiTheme="minorHAnsi" w:hAnsiTheme="minorHAnsi" w:cstheme="minorHAnsi"/>
          <w:sz w:val="24"/>
          <w:szCs w:val="24"/>
        </w:rPr>
        <w:t xml:space="preserve"> osiągnie 2</w:t>
      </w:r>
      <w:r w:rsidRPr="00505FF5">
        <w:rPr>
          <w:rFonts w:asciiTheme="minorHAnsi" w:hAnsiTheme="minorHAnsi" w:cstheme="minorHAnsi"/>
          <w:sz w:val="24"/>
          <w:szCs w:val="24"/>
        </w:rPr>
        <w:t>0% wartości łącznego wynagrodzenia brutto za Prze</w:t>
      </w:r>
      <w:r w:rsidR="005B6FC1" w:rsidRPr="00505FF5">
        <w:rPr>
          <w:rFonts w:asciiTheme="minorHAnsi" w:hAnsiTheme="minorHAnsi" w:cstheme="minorHAnsi"/>
          <w:sz w:val="24"/>
          <w:szCs w:val="24"/>
        </w:rPr>
        <w:t>dmiot Umowy, o którym mowa w § 3</w:t>
      </w:r>
      <w:r w:rsidRPr="00505FF5">
        <w:rPr>
          <w:rFonts w:asciiTheme="minorHAnsi" w:hAnsiTheme="minorHAnsi" w:cstheme="minorHAnsi"/>
          <w:sz w:val="24"/>
          <w:szCs w:val="24"/>
        </w:rPr>
        <w:t xml:space="preserve"> ust. 1 Umowy</w:t>
      </w:r>
    </w:p>
    <w:p w:rsidR="00BD29F7" w:rsidRPr="00505FF5"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Odstąpienie od Umowy powinno nastąpić w formie pisemnej pod rygorem nieważności i powinno zawierać uzasadnienie.</w:t>
      </w:r>
    </w:p>
    <w:p w:rsidR="00BD29F7" w:rsidRPr="00505FF5"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4"/>
          <w:szCs w:val="24"/>
        </w:rPr>
      </w:pPr>
      <w:r w:rsidRPr="00505FF5">
        <w:rPr>
          <w:rFonts w:asciiTheme="minorHAnsi" w:hAnsiTheme="minorHAnsi" w:cstheme="minorHAnsi"/>
          <w:color w:val="000000"/>
          <w:sz w:val="24"/>
          <w:szCs w:val="24"/>
        </w:rPr>
        <w:t xml:space="preserve">W związku z odstąpieniem od umowy przez Zamawiającego </w:t>
      </w:r>
      <w:r w:rsidR="005B6FC1" w:rsidRPr="00505FF5">
        <w:rPr>
          <w:rFonts w:asciiTheme="minorHAnsi" w:hAnsiTheme="minorHAnsi" w:cstheme="minorHAnsi"/>
          <w:color w:val="000000"/>
          <w:sz w:val="24"/>
          <w:szCs w:val="24"/>
        </w:rPr>
        <w:t xml:space="preserve">Dostawcy </w:t>
      </w:r>
      <w:r w:rsidRPr="00505FF5">
        <w:rPr>
          <w:rFonts w:asciiTheme="minorHAnsi" w:hAnsiTheme="minorHAnsi" w:cstheme="minorHAnsi"/>
          <w:color w:val="000000"/>
          <w:sz w:val="24"/>
          <w:szCs w:val="24"/>
        </w:rPr>
        <w:t xml:space="preserve">nie będą przysługiwały żadne inne roszczenia poza roszczeniem o zapłacenie za towar już dostarczony Zamawiającemu. </w:t>
      </w:r>
    </w:p>
    <w:p w:rsidR="00C150DD" w:rsidRPr="00505FF5" w:rsidRDefault="00C150DD" w:rsidP="00160E7A">
      <w:pPr>
        <w:spacing w:line="240" w:lineRule="auto"/>
        <w:rPr>
          <w:rFonts w:asciiTheme="minorHAnsi" w:hAnsiTheme="minorHAnsi" w:cstheme="minorHAnsi"/>
          <w:color w:val="000000" w:themeColor="text1"/>
          <w:sz w:val="24"/>
          <w:szCs w:val="24"/>
        </w:rPr>
      </w:pPr>
    </w:p>
    <w:p w:rsidR="004D1685" w:rsidRPr="00505FF5" w:rsidRDefault="005B6FC1"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7</w:t>
      </w:r>
    </w:p>
    <w:p w:rsidR="004D1685" w:rsidRPr="00505FF5" w:rsidRDefault="004D1685"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Zmiany umowy</w:t>
      </w:r>
    </w:p>
    <w:p w:rsidR="00CC2E79" w:rsidRPr="00505FF5"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 xml:space="preserve">1. </w:t>
      </w:r>
      <w:r w:rsidR="003F2199" w:rsidRPr="00505FF5">
        <w:rPr>
          <w:rFonts w:asciiTheme="minorHAnsi" w:hAnsiTheme="minorHAnsi" w:cstheme="minorHAnsi"/>
          <w:sz w:val="24"/>
          <w:szCs w:val="24"/>
        </w:rPr>
        <w:t xml:space="preserve">    </w:t>
      </w:r>
      <w:r w:rsidR="00CC2E79" w:rsidRPr="00505FF5">
        <w:rPr>
          <w:rFonts w:asciiTheme="minorHAnsi" w:hAnsiTheme="minorHAnsi" w:cstheme="minorHAnsi"/>
          <w:sz w:val="24"/>
          <w:szCs w:val="24"/>
        </w:rPr>
        <w:t>Strony przewidują możliwość zmian postanowień zawartej umowy, za zgodą obu stron wyrażoną na piśmie, w formie aneksu do umowy, pod rygorem nieważności takiej zmiany.</w:t>
      </w:r>
    </w:p>
    <w:p w:rsidR="00CC2E79" w:rsidRPr="00505FF5"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Dopuszczalna jest zmiana umowy bez przeprowadzenia nowego postępowania o udzielenie zamówienia publicznego (tzw. zmiany kontraktowe) według zasad określonych w umowie, w następujących sytuacjach:</w:t>
      </w:r>
    </w:p>
    <w:p w:rsidR="00EC0CEA" w:rsidRPr="00505FF5" w:rsidRDefault="00CC2E79" w:rsidP="00C35D72">
      <w:pPr>
        <w:pStyle w:val="Tekstpodstawowy2"/>
        <w:numPr>
          <w:ilvl w:val="0"/>
          <w:numId w:val="14"/>
        </w:numPr>
        <w:suppressAutoHyphens/>
        <w:ind w:left="851" w:hanging="284"/>
        <w:jc w:val="both"/>
        <w:rPr>
          <w:rFonts w:asciiTheme="minorHAnsi" w:eastAsia="Calibri" w:hAnsiTheme="minorHAnsi" w:cstheme="minorHAnsi"/>
          <w:szCs w:val="24"/>
          <w:lang w:eastAsia="en-US"/>
        </w:rPr>
      </w:pPr>
      <w:r w:rsidRPr="00505FF5">
        <w:rPr>
          <w:rFonts w:asciiTheme="minorHAnsi" w:eastAsia="Calibri" w:hAnsiTheme="minorHAnsi" w:cstheme="minorHAnsi"/>
          <w:szCs w:val="24"/>
          <w:lang w:eastAsia="en-US"/>
        </w:rPr>
        <w:t xml:space="preserve">konieczności zmiany terminu określonego </w:t>
      </w:r>
      <w:r w:rsidR="003F2199" w:rsidRPr="00505FF5">
        <w:rPr>
          <w:rFonts w:asciiTheme="minorHAnsi" w:eastAsia="Calibri" w:hAnsiTheme="minorHAnsi" w:cstheme="minorHAnsi"/>
          <w:szCs w:val="24"/>
          <w:lang w:eastAsia="en-US"/>
        </w:rPr>
        <w:t>w § 2</w:t>
      </w:r>
      <w:r w:rsidRPr="00505FF5">
        <w:rPr>
          <w:rFonts w:asciiTheme="minorHAnsi" w:eastAsia="Calibri" w:hAnsiTheme="minorHAnsi" w:cstheme="minorHAnsi"/>
          <w:szCs w:val="24"/>
          <w:lang w:eastAsia="en-US"/>
        </w:rPr>
        <w:t xml:space="preserve"> ust. 1 </w:t>
      </w:r>
      <w:r w:rsidR="00220557" w:rsidRPr="00505FF5">
        <w:rPr>
          <w:rFonts w:asciiTheme="minorHAnsi" w:eastAsia="Calibri" w:hAnsiTheme="minorHAnsi" w:cstheme="minorHAnsi"/>
          <w:szCs w:val="24"/>
          <w:lang w:eastAsia="en-US"/>
        </w:rPr>
        <w:t>i/lub 3</w:t>
      </w:r>
      <w:r w:rsidR="003F2199" w:rsidRPr="00505FF5">
        <w:rPr>
          <w:rFonts w:asciiTheme="minorHAnsi" w:eastAsia="Calibri" w:hAnsiTheme="minorHAnsi" w:cstheme="minorHAnsi"/>
          <w:szCs w:val="24"/>
          <w:lang w:eastAsia="en-US"/>
        </w:rPr>
        <w:t xml:space="preserve"> </w:t>
      </w:r>
      <w:r w:rsidRPr="00505FF5">
        <w:rPr>
          <w:rFonts w:asciiTheme="minorHAnsi" w:eastAsia="Calibri" w:hAnsiTheme="minorHAnsi" w:cstheme="minorHAnsi"/>
          <w:szCs w:val="24"/>
          <w:lang w:eastAsia="en-US"/>
        </w:rPr>
        <w:t xml:space="preserve">Umowy, w następstwie przyczyn niezależnych od </w:t>
      </w:r>
      <w:r w:rsidR="003F2199" w:rsidRPr="00505FF5">
        <w:rPr>
          <w:rFonts w:asciiTheme="minorHAnsi" w:eastAsia="Calibri" w:hAnsiTheme="minorHAnsi" w:cstheme="minorHAnsi"/>
          <w:szCs w:val="24"/>
          <w:lang w:eastAsia="en-US"/>
        </w:rPr>
        <w:t xml:space="preserve">Dostawcy </w:t>
      </w:r>
      <w:r w:rsidRPr="00505FF5">
        <w:rPr>
          <w:rFonts w:asciiTheme="minorHAnsi" w:eastAsia="Calibri" w:hAnsiTheme="minorHAnsi" w:cstheme="minorHAnsi"/>
          <w:szCs w:val="24"/>
          <w:lang w:eastAsia="en-US"/>
        </w:rPr>
        <w:t xml:space="preserve">i mających wpływ na wykonanie Przedmiotu Umowy, w </w:t>
      </w:r>
      <w:r w:rsidR="003F2199" w:rsidRPr="00505FF5">
        <w:rPr>
          <w:rFonts w:asciiTheme="minorHAnsi" w:eastAsia="Calibri" w:hAnsiTheme="minorHAnsi" w:cstheme="minorHAnsi"/>
          <w:szCs w:val="24"/>
          <w:lang w:eastAsia="en-US"/>
        </w:rPr>
        <w:t xml:space="preserve">przypadku </w:t>
      </w:r>
      <w:r w:rsidRPr="00505FF5">
        <w:rPr>
          <w:rFonts w:asciiTheme="minorHAnsi" w:eastAsia="Calibri" w:hAnsiTheme="minorHAnsi" w:cstheme="minorHAnsi"/>
          <w:szCs w:val="24"/>
          <w:lang w:eastAsia="en-US"/>
        </w:rPr>
        <w:t xml:space="preserve">braku możliwości wykonywania umowy z uwagi na okoliczności związane </w:t>
      </w:r>
      <w:r w:rsidR="00EC0CEA" w:rsidRPr="00505FF5">
        <w:rPr>
          <w:rFonts w:asciiTheme="minorHAnsi" w:eastAsia="Calibri" w:hAnsiTheme="minorHAnsi" w:cstheme="minorHAnsi"/>
          <w:szCs w:val="24"/>
          <w:lang w:eastAsia="en-US"/>
        </w:rPr>
        <w:t>z wystąpieniem siły wyższej - rozumianej jako wystąpienie zdarzenia bądź połączenia zdarzeń nadzwyczajnego/</w:t>
      </w:r>
      <w:proofErr w:type="spellStart"/>
      <w:r w:rsidR="00EC0CEA" w:rsidRPr="00505FF5">
        <w:rPr>
          <w:rFonts w:asciiTheme="minorHAnsi" w:eastAsia="Calibri" w:hAnsiTheme="minorHAnsi" w:cstheme="minorHAnsi"/>
          <w:szCs w:val="24"/>
          <w:lang w:eastAsia="en-US"/>
        </w:rPr>
        <w:t>ych</w:t>
      </w:r>
      <w:proofErr w:type="spellEnd"/>
      <w:r w:rsidR="00EC0CEA" w:rsidRPr="00505FF5">
        <w:rPr>
          <w:rFonts w:asciiTheme="minorHAnsi" w:eastAsia="Calibri" w:hAnsiTheme="minorHAnsi" w:cstheme="minorHAnsi"/>
          <w:szCs w:val="24"/>
          <w:lang w:eastAsia="en-US"/>
        </w:rPr>
        <w:t>, zewnętrznego/</w:t>
      </w:r>
      <w:proofErr w:type="spellStart"/>
      <w:r w:rsidR="00EC0CEA" w:rsidRPr="00505FF5">
        <w:rPr>
          <w:rFonts w:asciiTheme="minorHAnsi" w:eastAsia="Calibri" w:hAnsiTheme="minorHAnsi" w:cstheme="minorHAnsi"/>
          <w:szCs w:val="24"/>
          <w:lang w:eastAsia="en-US"/>
        </w:rPr>
        <w:t>ych</w:t>
      </w:r>
      <w:proofErr w:type="spellEnd"/>
      <w:r w:rsidR="00EC0CEA" w:rsidRPr="00505FF5">
        <w:rPr>
          <w:rFonts w:asciiTheme="minorHAnsi" w:eastAsia="Calibri" w:hAnsiTheme="minorHAnsi" w:cstheme="minorHAnsi"/>
          <w:szCs w:val="24"/>
          <w:lang w:eastAsia="en-US"/>
        </w:rPr>
        <w:t>, niemożliwego/</w:t>
      </w:r>
      <w:proofErr w:type="spellStart"/>
      <w:r w:rsidR="00EC0CEA" w:rsidRPr="00505FF5">
        <w:rPr>
          <w:rFonts w:asciiTheme="minorHAnsi" w:eastAsia="Calibri" w:hAnsiTheme="minorHAnsi" w:cstheme="minorHAnsi"/>
          <w:szCs w:val="24"/>
          <w:lang w:eastAsia="en-US"/>
        </w:rPr>
        <w:t>ych</w:t>
      </w:r>
      <w:proofErr w:type="spellEnd"/>
      <w:r w:rsidR="00EC0CEA" w:rsidRPr="00505FF5">
        <w:rPr>
          <w:rFonts w:asciiTheme="minorHAnsi" w:eastAsia="Calibri" w:hAnsiTheme="minorHAnsi" w:cstheme="minorHAnsi"/>
          <w:szCs w:val="24"/>
          <w:lang w:eastAsia="en-US"/>
        </w:rPr>
        <w:t xml:space="preserve"> do przewidzenia i zapobieżenia, którego/</w:t>
      </w:r>
      <w:proofErr w:type="spellStart"/>
      <w:r w:rsidR="00EC0CEA" w:rsidRPr="00505FF5">
        <w:rPr>
          <w:rFonts w:asciiTheme="minorHAnsi" w:eastAsia="Calibri" w:hAnsiTheme="minorHAnsi" w:cstheme="minorHAnsi"/>
          <w:szCs w:val="24"/>
          <w:lang w:eastAsia="en-US"/>
        </w:rPr>
        <w:t>ych</w:t>
      </w:r>
      <w:proofErr w:type="spellEnd"/>
      <w:r w:rsidR="00EC0CEA" w:rsidRPr="00505FF5">
        <w:rPr>
          <w:rFonts w:asciiTheme="minorHAnsi" w:eastAsia="Calibri" w:hAnsiTheme="minorHAnsi" w:cstheme="minorHAnsi"/>
          <w:szCs w:val="24"/>
          <w:lang w:eastAsia="en-US"/>
        </w:rPr>
        <w:t xml:space="preserve"> nie dało się uniknąć ani ich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inwestycji). </w:t>
      </w:r>
    </w:p>
    <w:p w:rsidR="00CC2E79" w:rsidRPr="00505FF5" w:rsidRDefault="00CC2E79" w:rsidP="00C35D72">
      <w:pPr>
        <w:pStyle w:val="Tekstpodstawowy2"/>
        <w:numPr>
          <w:ilvl w:val="0"/>
          <w:numId w:val="14"/>
        </w:numPr>
        <w:suppressAutoHyphens/>
        <w:ind w:left="851" w:hanging="284"/>
        <w:jc w:val="both"/>
        <w:rPr>
          <w:rFonts w:asciiTheme="minorHAnsi" w:eastAsia="Calibri" w:hAnsiTheme="minorHAnsi" w:cstheme="minorHAnsi"/>
          <w:szCs w:val="24"/>
          <w:lang w:eastAsia="en-US"/>
        </w:rPr>
      </w:pPr>
      <w:r w:rsidRPr="00505FF5">
        <w:rPr>
          <w:rFonts w:asciiTheme="minorHAnsi" w:eastAsia="Calibri" w:hAnsiTheme="minorHAnsi" w:cstheme="minorHAnsi"/>
          <w:szCs w:val="24"/>
          <w:lang w:eastAsia="en-US"/>
        </w:rPr>
        <w:t xml:space="preserve">rezygnacji/odstąpienia od części </w:t>
      </w:r>
      <w:r w:rsidR="003F2199" w:rsidRPr="00505FF5">
        <w:rPr>
          <w:rFonts w:asciiTheme="minorHAnsi" w:eastAsia="Calibri" w:hAnsiTheme="minorHAnsi" w:cstheme="minorHAnsi"/>
          <w:szCs w:val="24"/>
          <w:lang w:eastAsia="en-US"/>
        </w:rPr>
        <w:t xml:space="preserve">dostawy, </w:t>
      </w:r>
      <w:r w:rsidRPr="00505FF5">
        <w:rPr>
          <w:rFonts w:asciiTheme="minorHAnsi" w:eastAsia="Calibri" w:hAnsiTheme="minorHAnsi" w:cstheme="minorHAnsi"/>
          <w:szCs w:val="24"/>
          <w:lang w:eastAsia="en-US"/>
        </w:rPr>
        <w:t xml:space="preserve">gdy zajdzie konieczność rezygnacji z części </w:t>
      </w:r>
      <w:r w:rsidR="003F2199" w:rsidRPr="00505FF5">
        <w:rPr>
          <w:rFonts w:asciiTheme="minorHAnsi" w:eastAsia="Calibri" w:hAnsiTheme="minorHAnsi" w:cstheme="minorHAnsi"/>
          <w:szCs w:val="24"/>
          <w:lang w:eastAsia="en-US"/>
        </w:rPr>
        <w:t xml:space="preserve">dostawy </w:t>
      </w:r>
      <w:r w:rsidRPr="00505FF5">
        <w:rPr>
          <w:rFonts w:asciiTheme="minorHAnsi" w:eastAsia="Calibri" w:hAnsiTheme="minorHAnsi" w:cstheme="minorHAnsi"/>
          <w:szCs w:val="24"/>
          <w:lang w:eastAsia="en-US"/>
        </w:rPr>
        <w:t xml:space="preserve">na skutek zaistnienia okoliczności,  których strony nie były w stanie </w:t>
      </w:r>
      <w:r w:rsidRPr="00505FF5">
        <w:rPr>
          <w:rFonts w:asciiTheme="minorHAnsi" w:eastAsia="Calibri" w:hAnsiTheme="minorHAnsi" w:cstheme="minorHAnsi"/>
          <w:szCs w:val="24"/>
          <w:lang w:eastAsia="en-US"/>
        </w:rPr>
        <w:lastRenderedPageBreak/>
        <w:t xml:space="preserve">przewidzieć, a która uniemożliwia realizację tychże </w:t>
      </w:r>
      <w:r w:rsidR="003F2199" w:rsidRPr="00505FF5">
        <w:rPr>
          <w:rFonts w:asciiTheme="minorHAnsi" w:eastAsia="Calibri" w:hAnsiTheme="minorHAnsi" w:cstheme="minorHAnsi"/>
          <w:szCs w:val="24"/>
          <w:lang w:eastAsia="en-US"/>
        </w:rPr>
        <w:t>dostaw</w:t>
      </w:r>
      <w:r w:rsidRPr="00505FF5">
        <w:rPr>
          <w:rFonts w:asciiTheme="minorHAnsi" w:eastAsia="Calibri" w:hAnsiTheme="minorHAnsi" w:cstheme="minorHAnsi"/>
          <w:szCs w:val="24"/>
          <w:lang w:eastAsia="en-US"/>
        </w:rPr>
        <w:t xml:space="preserve"> lub na skutek sytuacji w których zbędne będzie wykonanie danej części umowy  wraz ze związanym z tym obniżeniem wynagrodzenia (w powyższym przypadku </w:t>
      </w:r>
      <w:r w:rsidR="003F2199" w:rsidRPr="00505FF5">
        <w:rPr>
          <w:rFonts w:asciiTheme="minorHAnsi" w:eastAsia="Calibri" w:hAnsiTheme="minorHAnsi" w:cstheme="minorHAnsi"/>
          <w:szCs w:val="24"/>
          <w:lang w:eastAsia="en-US"/>
        </w:rPr>
        <w:t xml:space="preserve">Dostawca </w:t>
      </w:r>
      <w:r w:rsidRPr="00505FF5">
        <w:rPr>
          <w:rFonts w:asciiTheme="minorHAnsi" w:eastAsia="Calibri" w:hAnsiTheme="minorHAnsi" w:cstheme="minorHAnsi"/>
          <w:szCs w:val="24"/>
          <w:lang w:eastAsia="en-US"/>
        </w:rPr>
        <w:t xml:space="preserve">przygotuje przy udziale Zamawiającego protokół sporządzony na dzień rezygnacji, w którym Strony określą </w:t>
      </w:r>
      <w:r w:rsidR="003F2199" w:rsidRPr="00505FF5">
        <w:rPr>
          <w:rFonts w:asciiTheme="minorHAnsi" w:eastAsia="Calibri" w:hAnsiTheme="minorHAnsi" w:cstheme="minorHAnsi"/>
          <w:szCs w:val="24"/>
          <w:lang w:eastAsia="en-US"/>
        </w:rPr>
        <w:t>dostawy</w:t>
      </w:r>
      <w:r w:rsidRPr="00505FF5">
        <w:rPr>
          <w:rFonts w:asciiTheme="minorHAnsi" w:eastAsia="Calibri" w:hAnsiTheme="minorHAnsi" w:cstheme="minorHAnsi"/>
          <w:szCs w:val="24"/>
          <w:lang w:eastAsia="en-US"/>
        </w:rPr>
        <w:t>, od wykonania których Zamawiający zrezygnował oraz wysokość kwoty, o którą zostanie obniżone wynagrodzenie</w:t>
      </w:r>
      <w:r w:rsidR="00615B67" w:rsidRPr="00505FF5">
        <w:rPr>
          <w:rFonts w:asciiTheme="minorHAnsi" w:eastAsia="Calibri" w:hAnsiTheme="minorHAnsi" w:cstheme="minorHAnsi"/>
          <w:szCs w:val="24"/>
          <w:lang w:eastAsia="en-US"/>
        </w:rPr>
        <w:t>-</w:t>
      </w:r>
      <w:r w:rsidRPr="00505FF5">
        <w:rPr>
          <w:rFonts w:asciiTheme="minorHAnsi" w:eastAsia="Calibri" w:hAnsiTheme="minorHAnsi" w:cstheme="minorHAnsi"/>
          <w:szCs w:val="24"/>
          <w:lang w:eastAsia="en-US"/>
        </w:rPr>
        <w:t xml:space="preserve"> obliczone na podstawie cen wskazanych w Formularzu Wyceny). </w:t>
      </w:r>
      <w:r w:rsidR="00220557" w:rsidRPr="00505FF5">
        <w:rPr>
          <w:rFonts w:asciiTheme="minorHAnsi" w:eastAsia="Calibri" w:hAnsiTheme="minorHAnsi" w:cstheme="minorHAnsi"/>
          <w:szCs w:val="24"/>
          <w:lang w:eastAsia="en-US"/>
        </w:rPr>
        <w:t>Rezygnację/odstąpienie od części przedmiotu umowy dopuszcza się do 20% wartości brutt</w:t>
      </w:r>
      <w:r w:rsidR="00615B67" w:rsidRPr="00505FF5">
        <w:rPr>
          <w:rFonts w:asciiTheme="minorHAnsi" w:eastAsia="Calibri" w:hAnsiTheme="minorHAnsi" w:cstheme="minorHAnsi"/>
          <w:szCs w:val="24"/>
          <w:lang w:eastAsia="en-US"/>
        </w:rPr>
        <w:t>o</w:t>
      </w:r>
      <w:r w:rsidR="00220557" w:rsidRPr="00505FF5">
        <w:rPr>
          <w:rFonts w:asciiTheme="minorHAnsi" w:eastAsia="Calibri" w:hAnsiTheme="minorHAnsi" w:cstheme="minorHAnsi"/>
          <w:szCs w:val="24"/>
          <w:lang w:eastAsia="en-US"/>
        </w:rPr>
        <w:t xml:space="preserve"> wynagrodzenia za przedmiot umowy, o którym mowa w § 3 ust. 1 umowy.</w:t>
      </w:r>
    </w:p>
    <w:p w:rsidR="00615B67" w:rsidRPr="00505FF5"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4"/>
          <w:szCs w:val="24"/>
        </w:rPr>
      </w:pPr>
      <w:r w:rsidRPr="00505FF5">
        <w:rPr>
          <w:rFonts w:asciiTheme="minorHAnsi" w:hAnsiTheme="minorHAnsi" w:cstheme="minorHAnsi"/>
          <w:sz w:val="24"/>
          <w:szCs w:val="24"/>
        </w:rPr>
        <w:t>zwiększe</w:t>
      </w:r>
      <w:r w:rsidR="00220557" w:rsidRPr="00505FF5">
        <w:rPr>
          <w:rFonts w:asciiTheme="minorHAnsi" w:hAnsiTheme="minorHAnsi" w:cstheme="minorHAnsi"/>
          <w:sz w:val="24"/>
          <w:szCs w:val="24"/>
        </w:rPr>
        <w:t>nia zakresu  rzeczowego</w:t>
      </w:r>
      <w:r w:rsidRPr="00505FF5">
        <w:rPr>
          <w:rFonts w:asciiTheme="minorHAnsi" w:hAnsiTheme="minorHAnsi" w:cstheme="minorHAnsi"/>
          <w:sz w:val="24"/>
          <w:szCs w:val="24"/>
        </w:rPr>
        <w:t xml:space="preserve">  przedmiotu umowy,  gdy zajdzie taka konieczność na skutek zaistnienia okoliczności,  których strony nie były w stanie przewidzieć,  lub w sytuacji gdy zwiększenie zakresu rzeczowego przedmiotu umowy </w:t>
      </w:r>
      <w:r w:rsidR="003F2199" w:rsidRPr="00505FF5">
        <w:rPr>
          <w:rFonts w:asciiTheme="minorHAnsi" w:hAnsiTheme="minorHAnsi" w:cstheme="minorHAnsi"/>
          <w:sz w:val="24"/>
          <w:szCs w:val="24"/>
        </w:rPr>
        <w:t xml:space="preserve">warunkuje prawidłową </w:t>
      </w:r>
      <w:r w:rsidR="00615B67" w:rsidRPr="00505FF5">
        <w:rPr>
          <w:rFonts w:asciiTheme="minorHAnsi" w:hAnsiTheme="minorHAnsi" w:cstheme="minorHAnsi"/>
          <w:sz w:val="24"/>
          <w:szCs w:val="24"/>
        </w:rPr>
        <w:t>realizację obowiązków i zadań  opiekuńczo – leczniczych</w:t>
      </w:r>
      <w:r w:rsidR="00D85271" w:rsidRPr="00505FF5">
        <w:rPr>
          <w:rFonts w:asciiTheme="minorHAnsi" w:hAnsiTheme="minorHAnsi" w:cstheme="minorHAnsi"/>
          <w:sz w:val="24"/>
          <w:szCs w:val="24"/>
        </w:rPr>
        <w:t xml:space="preserve"> wobec </w:t>
      </w:r>
      <w:r w:rsidR="00615B67" w:rsidRPr="00505FF5">
        <w:rPr>
          <w:rFonts w:asciiTheme="minorHAnsi" w:hAnsiTheme="minorHAnsi" w:cstheme="minorHAnsi"/>
          <w:sz w:val="24"/>
          <w:szCs w:val="24"/>
        </w:rPr>
        <w:t xml:space="preserve"> </w:t>
      </w:r>
      <w:r w:rsidR="00D85271" w:rsidRPr="00505FF5">
        <w:rPr>
          <w:rFonts w:asciiTheme="minorHAnsi" w:hAnsiTheme="minorHAnsi" w:cstheme="minorHAnsi"/>
          <w:sz w:val="24"/>
          <w:szCs w:val="24"/>
        </w:rPr>
        <w:t xml:space="preserve">pensjonariuszy </w:t>
      </w:r>
      <w:r w:rsidR="00615B67" w:rsidRPr="00505FF5">
        <w:rPr>
          <w:rFonts w:asciiTheme="minorHAnsi" w:hAnsiTheme="minorHAnsi" w:cstheme="minorHAnsi"/>
          <w:sz w:val="24"/>
          <w:szCs w:val="24"/>
        </w:rPr>
        <w:t>Zamawiającego</w:t>
      </w:r>
      <w:r w:rsidRPr="00505FF5">
        <w:rPr>
          <w:rFonts w:asciiTheme="minorHAnsi" w:hAnsiTheme="minorHAnsi" w:cstheme="minorHAnsi"/>
          <w:sz w:val="24"/>
          <w:szCs w:val="24"/>
        </w:rPr>
        <w:t xml:space="preserve">. Powyższe jest związane ze zwiększeniem wynagrodzenia </w:t>
      </w:r>
      <w:r w:rsidR="003F2199" w:rsidRPr="00505FF5">
        <w:rPr>
          <w:rFonts w:asciiTheme="minorHAnsi" w:hAnsiTheme="minorHAnsi" w:cstheme="minorHAnsi"/>
          <w:sz w:val="24"/>
          <w:szCs w:val="24"/>
        </w:rPr>
        <w:t>Dostawcy</w:t>
      </w:r>
      <w:r w:rsidRPr="00505FF5">
        <w:rPr>
          <w:rFonts w:asciiTheme="minorHAnsi" w:hAnsiTheme="minorHAnsi" w:cstheme="minorHAnsi"/>
          <w:sz w:val="24"/>
          <w:szCs w:val="24"/>
        </w:rPr>
        <w:t xml:space="preserve">  za Przedmiot Umowy.  W takim przypadku </w:t>
      </w:r>
      <w:r w:rsidR="003F2199" w:rsidRPr="00505FF5">
        <w:rPr>
          <w:rFonts w:asciiTheme="minorHAnsi" w:hAnsiTheme="minorHAnsi" w:cstheme="minorHAnsi"/>
          <w:sz w:val="24"/>
          <w:szCs w:val="24"/>
        </w:rPr>
        <w:t>Dostawca</w:t>
      </w:r>
      <w:r w:rsidRPr="00505FF5">
        <w:rPr>
          <w:rFonts w:asciiTheme="minorHAnsi" w:hAnsiTheme="minorHAnsi" w:cstheme="minorHAnsi"/>
          <w:sz w:val="24"/>
          <w:szCs w:val="24"/>
        </w:rPr>
        <w:t xml:space="preserve"> przygotuje przy udziale Zamawiającego protokół sporządzony na dzień zwiększenia zakresu rzeczowego Przedmiotu Umowy, w którym strony umowy okreś</w:t>
      </w:r>
      <w:r w:rsidR="003F2199" w:rsidRPr="00505FF5">
        <w:rPr>
          <w:rFonts w:asciiTheme="minorHAnsi" w:hAnsiTheme="minorHAnsi" w:cstheme="minorHAnsi"/>
          <w:sz w:val="24"/>
          <w:szCs w:val="24"/>
        </w:rPr>
        <w:t xml:space="preserve">lą </w:t>
      </w:r>
      <w:r w:rsidR="00615B67" w:rsidRPr="00505FF5">
        <w:rPr>
          <w:rFonts w:asciiTheme="minorHAnsi" w:hAnsiTheme="minorHAnsi" w:cstheme="minorHAnsi"/>
          <w:sz w:val="24"/>
          <w:szCs w:val="24"/>
        </w:rPr>
        <w:t xml:space="preserve">dostawy </w:t>
      </w:r>
      <w:r w:rsidR="003F2199" w:rsidRPr="00505FF5">
        <w:rPr>
          <w:rFonts w:asciiTheme="minorHAnsi" w:hAnsiTheme="minorHAnsi" w:cstheme="minorHAnsi"/>
          <w:sz w:val="24"/>
          <w:szCs w:val="24"/>
        </w:rPr>
        <w:t>do wykonania których Dostawca</w:t>
      </w:r>
      <w:r w:rsidRPr="00505FF5">
        <w:rPr>
          <w:rFonts w:asciiTheme="minorHAnsi" w:hAnsiTheme="minorHAnsi" w:cstheme="minorHAnsi"/>
          <w:sz w:val="24"/>
          <w:szCs w:val="24"/>
        </w:rPr>
        <w:t xml:space="preserve"> się zobowiązał oraz wysokość kwoty, o którą zos</w:t>
      </w:r>
      <w:r w:rsidR="00615B67" w:rsidRPr="00505FF5">
        <w:rPr>
          <w:rFonts w:asciiTheme="minorHAnsi" w:hAnsiTheme="minorHAnsi" w:cstheme="minorHAnsi"/>
          <w:sz w:val="24"/>
          <w:szCs w:val="24"/>
        </w:rPr>
        <w:t xml:space="preserve">tanie podwyższone wynagrodzenie. Zwiększenie zakresu rzeczowego przedmiotu  </w:t>
      </w:r>
      <w:r w:rsidR="00D85271" w:rsidRPr="00505FF5">
        <w:rPr>
          <w:rFonts w:asciiTheme="minorHAnsi" w:hAnsiTheme="minorHAnsi" w:cstheme="minorHAnsi"/>
          <w:sz w:val="24"/>
          <w:szCs w:val="24"/>
        </w:rPr>
        <w:t xml:space="preserve">umowy może nastąpić do </w:t>
      </w:r>
      <w:r w:rsidR="008F0E11" w:rsidRPr="00505FF5">
        <w:rPr>
          <w:rFonts w:asciiTheme="minorHAnsi" w:hAnsiTheme="minorHAnsi" w:cstheme="minorHAnsi"/>
          <w:sz w:val="24"/>
          <w:szCs w:val="24"/>
        </w:rPr>
        <w:t>10% wartości</w:t>
      </w:r>
      <w:r w:rsidR="00615B67" w:rsidRPr="00505FF5">
        <w:rPr>
          <w:rFonts w:asciiTheme="minorHAnsi" w:hAnsiTheme="minorHAnsi" w:cstheme="minorHAnsi"/>
          <w:sz w:val="24"/>
          <w:szCs w:val="24"/>
        </w:rPr>
        <w:t xml:space="preserve"> brutto </w:t>
      </w:r>
      <w:r w:rsidR="00D85271" w:rsidRPr="00505FF5">
        <w:rPr>
          <w:rFonts w:asciiTheme="minorHAnsi" w:hAnsiTheme="minorHAnsi" w:cstheme="minorHAnsi"/>
          <w:sz w:val="24"/>
          <w:szCs w:val="24"/>
        </w:rPr>
        <w:t>wynagrodzenia za przedmiot umowy, o którym mowa w § 3 ust. 1 umowy.</w:t>
      </w:r>
    </w:p>
    <w:p w:rsidR="003F2199" w:rsidRPr="00505FF5"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4"/>
          <w:szCs w:val="24"/>
        </w:rPr>
      </w:pPr>
      <w:r w:rsidRPr="00505FF5">
        <w:rPr>
          <w:rFonts w:asciiTheme="minorHAnsi" w:hAnsiTheme="minorHAnsi" w:cstheme="minorHAnsi"/>
          <w:sz w:val="24"/>
          <w:szCs w:val="24"/>
        </w:rPr>
        <w:t xml:space="preserve">dopuszczalna jest zmiana </w:t>
      </w:r>
      <w:r w:rsidR="00D85271" w:rsidRPr="00505FF5">
        <w:rPr>
          <w:rFonts w:asciiTheme="minorHAnsi" w:hAnsiTheme="minorHAnsi" w:cstheme="minorHAnsi"/>
          <w:sz w:val="24"/>
          <w:szCs w:val="24"/>
        </w:rPr>
        <w:t xml:space="preserve">ilości poszczególnych  asortymentów przedmiotu umowy </w:t>
      </w:r>
      <w:r w:rsidRPr="00505FF5">
        <w:rPr>
          <w:rFonts w:asciiTheme="minorHAnsi" w:hAnsiTheme="minorHAnsi" w:cstheme="minorHAnsi"/>
          <w:sz w:val="24"/>
          <w:szCs w:val="24"/>
        </w:rPr>
        <w:t>poprz</w:t>
      </w:r>
      <w:r w:rsidR="003F2199" w:rsidRPr="00505FF5">
        <w:rPr>
          <w:rFonts w:asciiTheme="minorHAnsi" w:hAnsiTheme="minorHAnsi" w:cstheme="minorHAnsi"/>
          <w:sz w:val="24"/>
          <w:szCs w:val="24"/>
        </w:rPr>
        <w:t xml:space="preserve">ez zmniejszenie </w:t>
      </w:r>
      <w:r w:rsidR="00EC0CEA" w:rsidRPr="00505FF5">
        <w:rPr>
          <w:rFonts w:asciiTheme="minorHAnsi" w:hAnsiTheme="minorHAnsi" w:cstheme="minorHAnsi"/>
          <w:sz w:val="24"/>
          <w:szCs w:val="24"/>
        </w:rPr>
        <w:t xml:space="preserve">ilości jednych, </w:t>
      </w:r>
      <w:r w:rsidR="00D85271" w:rsidRPr="00505FF5">
        <w:rPr>
          <w:rFonts w:asciiTheme="minorHAnsi" w:hAnsiTheme="minorHAnsi" w:cstheme="minorHAnsi"/>
          <w:sz w:val="24"/>
          <w:szCs w:val="24"/>
        </w:rPr>
        <w:t xml:space="preserve">a zwiększenie ilości drugich  </w:t>
      </w:r>
      <w:r w:rsidR="00A6411A" w:rsidRPr="00505FF5">
        <w:rPr>
          <w:rFonts w:asciiTheme="minorHAnsi" w:hAnsiTheme="minorHAnsi" w:cstheme="minorHAnsi"/>
          <w:sz w:val="24"/>
          <w:szCs w:val="24"/>
        </w:rPr>
        <w:t xml:space="preserve">/co wynika z bieżących potrzeb Zamawiającego/ </w:t>
      </w:r>
      <w:r w:rsidR="00D85271" w:rsidRPr="00505FF5">
        <w:rPr>
          <w:rFonts w:asciiTheme="minorHAnsi" w:hAnsiTheme="minorHAnsi" w:cstheme="minorHAnsi"/>
          <w:sz w:val="24"/>
          <w:szCs w:val="24"/>
        </w:rPr>
        <w:t>nie powodująca zwiększenia wartości brutto w</w:t>
      </w:r>
      <w:r w:rsidR="00EC0CEA" w:rsidRPr="00505FF5">
        <w:rPr>
          <w:rFonts w:asciiTheme="minorHAnsi" w:hAnsiTheme="minorHAnsi" w:cstheme="minorHAnsi"/>
          <w:sz w:val="24"/>
          <w:szCs w:val="24"/>
        </w:rPr>
        <w:t>ynagrodzenia</w:t>
      </w:r>
      <w:r w:rsidR="008F0E11" w:rsidRPr="00505FF5">
        <w:rPr>
          <w:rFonts w:asciiTheme="minorHAnsi" w:hAnsiTheme="minorHAnsi" w:cstheme="minorHAnsi"/>
          <w:sz w:val="24"/>
          <w:szCs w:val="24"/>
        </w:rPr>
        <w:t xml:space="preserve"> za przedmiot</w:t>
      </w:r>
      <w:r w:rsidR="00D05EF5" w:rsidRPr="00505FF5">
        <w:rPr>
          <w:rFonts w:asciiTheme="minorHAnsi" w:hAnsiTheme="minorHAnsi" w:cstheme="minorHAnsi"/>
          <w:sz w:val="24"/>
          <w:szCs w:val="24"/>
        </w:rPr>
        <w:t xml:space="preserve"> umowy określony</w:t>
      </w:r>
      <w:r w:rsidR="00EC0CEA" w:rsidRPr="00505FF5">
        <w:rPr>
          <w:rFonts w:asciiTheme="minorHAnsi" w:hAnsiTheme="minorHAnsi" w:cstheme="minorHAnsi"/>
          <w:sz w:val="24"/>
          <w:szCs w:val="24"/>
        </w:rPr>
        <w:t xml:space="preserve"> w § 3 ust. 1 umowy.</w:t>
      </w:r>
    </w:p>
    <w:p w:rsidR="009D6BC7" w:rsidRPr="00505FF5" w:rsidRDefault="009D6BC7" w:rsidP="00A6411A">
      <w:pPr>
        <w:pStyle w:val="Akapitzlist"/>
        <w:numPr>
          <w:ilvl w:val="0"/>
          <w:numId w:val="14"/>
        </w:numPr>
        <w:tabs>
          <w:tab w:val="left" w:pos="1134"/>
        </w:tabs>
        <w:spacing w:line="240" w:lineRule="auto"/>
        <w:ind w:left="851" w:hanging="284"/>
        <w:jc w:val="both"/>
        <w:rPr>
          <w:rFonts w:asciiTheme="minorHAnsi" w:hAnsiTheme="minorHAnsi" w:cstheme="minorHAnsi"/>
          <w:sz w:val="24"/>
          <w:szCs w:val="24"/>
        </w:rPr>
      </w:pPr>
      <w:r w:rsidRPr="00505FF5">
        <w:rPr>
          <w:rFonts w:asciiTheme="minorHAnsi" w:hAnsiTheme="minorHAnsi" w:cstheme="minorHAnsi"/>
          <w:sz w:val="24"/>
          <w:szCs w:val="24"/>
        </w:rPr>
        <w:t>możliwość wydłużenia terminu realizacji przedmiotu umowy z chwilą niewykorzystania przez Zamawiającego całego zakresu rzeczowego przedmiotu um</w:t>
      </w:r>
      <w:r w:rsidR="00A6411A" w:rsidRPr="00505FF5">
        <w:rPr>
          <w:rFonts w:asciiTheme="minorHAnsi" w:hAnsiTheme="minorHAnsi" w:cstheme="minorHAnsi"/>
          <w:sz w:val="24"/>
          <w:szCs w:val="24"/>
        </w:rPr>
        <w:t>o</w:t>
      </w:r>
      <w:r w:rsidRPr="00505FF5">
        <w:rPr>
          <w:rFonts w:asciiTheme="minorHAnsi" w:hAnsiTheme="minorHAnsi" w:cstheme="minorHAnsi"/>
          <w:sz w:val="24"/>
          <w:szCs w:val="24"/>
        </w:rPr>
        <w:t xml:space="preserve">wy; </w:t>
      </w:r>
    </w:p>
    <w:p w:rsidR="00B044FF" w:rsidRPr="00505FF5" w:rsidRDefault="009D6BC7" w:rsidP="00B044FF">
      <w:pPr>
        <w:pStyle w:val="Akapitzlist"/>
        <w:numPr>
          <w:ilvl w:val="0"/>
          <w:numId w:val="14"/>
        </w:numPr>
        <w:tabs>
          <w:tab w:val="left" w:pos="1134"/>
        </w:tabs>
        <w:spacing w:line="240" w:lineRule="auto"/>
        <w:ind w:left="851" w:hanging="284"/>
        <w:jc w:val="both"/>
        <w:rPr>
          <w:rFonts w:asciiTheme="minorHAnsi" w:hAnsiTheme="minorHAnsi" w:cstheme="minorHAnsi"/>
          <w:color w:val="FF0000"/>
          <w:sz w:val="24"/>
          <w:szCs w:val="24"/>
        </w:rPr>
      </w:pPr>
      <w:r w:rsidRPr="00505FF5">
        <w:rPr>
          <w:rFonts w:asciiTheme="minorHAnsi" w:hAnsiTheme="minorHAnsi" w:cstheme="minorHAnsi"/>
          <w:sz w:val="24"/>
          <w:szCs w:val="24"/>
        </w:rPr>
        <w:t>z</w:t>
      </w:r>
      <w:r w:rsidR="008F0E11" w:rsidRPr="00505FF5">
        <w:rPr>
          <w:rFonts w:asciiTheme="minorHAnsi" w:hAnsiTheme="minorHAnsi" w:cstheme="minorHAnsi"/>
          <w:sz w:val="24"/>
          <w:szCs w:val="24"/>
        </w:rPr>
        <w:t xml:space="preserve">miana </w:t>
      </w:r>
      <w:r w:rsidRPr="00505FF5">
        <w:rPr>
          <w:rFonts w:asciiTheme="minorHAnsi" w:hAnsiTheme="minorHAnsi" w:cstheme="minorHAnsi"/>
          <w:sz w:val="24"/>
          <w:szCs w:val="24"/>
        </w:rPr>
        <w:t xml:space="preserve">poszczególnych </w:t>
      </w:r>
      <w:r w:rsidR="00A6411A" w:rsidRPr="00505FF5">
        <w:rPr>
          <w:rFonts w:asciiTheme="minorHAnsi" w:hAnsiTheme="minorHAnsi" w:cstheme="minorHAnsi"/>
          <w:sz w:val="24"/>
          <w:szCs w:val="24"/>
        </w:rPr>
        <w:t>asortymentów przedmiotu umowy</w:t>
      </w:r>
      <w:r w:rsidRPr="00505FF5">
        <w:rPr>
          <w:rFonts w:asciiTheme="minorHAnsi" w:hAnsiTheme="minorHAnsi" w:cstheme="minorHAnsi"/>
          <w:sz w:val="24"/>
          <w:szCs w:val="24"/>
        </w:rPr>
        <w:t>, wskazan</w:t>
      </w:r>
      <w:r w:rsidR="00A6411A" w:rsidRPr="00505FF5">
        <w:rPr>
          <w:rFonts w:asciiTheme="minorHAnsi" w:hAnsiTheme="minorHAnsi" w:cstheme="minorHAnsi"/>
          <w:sz w:val="24"/>
          <w:szCs w:val="24"/>
        </w:rPr>
        <w:t xml:space="preserve">ych </w:t>
      </w:r>
      <w:r w:rsidRPr="00505FF5">
        <w:rPr>
          <w:rFonts w:asciiTheme="minorHAnsi" w:hAnsiTheme="minorHAnsi" w:cstheme="minorHAnsi"/>
          <w:sz w:val="24"/>
          <w:szCs w:val="24"/>
        </w:rPr>
        <w:t xml:space="preserve">w </w:t>
      </w:r>
      <w:r w:rsidR="00A6411A" w:rsidRPr="00505FF5">
        <w:rPr>
          <w:rFonts w:asciiTheme="minorHAnsi" w:hAnsiTheme="minorHAnsi" w:cstheme="minorHAnsi"/>
          <w:sz w:val="24"/>
          <w:szCs w:val="24"/>
        </w:rPr>
        <w:t>Ofercie Dostawcy</w:t>
      </w:r>
      <w:r w:rsidRPr="00505FF5">
        <w:rPr>
          <w:rFonts w:asciiTheme="minorHAnsi" w:hAnsiTheme="minorHAnsi" w:cstheme="minorHAnsi"/>
          <w:sz w:val="24"/>
          <w:szCs w:val="24"/>
        </w:rPr>
        <w:t>, w szczegól</w:t>
      </w:r>
      <w:r w:rsidR="00A6411A" w:rsidRPr="00505FF5">
        <w:rPr>
          <w:rFonts w:asciiTheme="minorHAnsi" w:hAnsiTheme="minorHAnsi" w:cstheme="minorHAnsi"/>
          <w:sz w:val="24"/>
          <w:szCs w:val="24"/>
        </w:rPr>
        <w:t>ności z powodu zaprzestania ich</w:t>
      </w:r>
      <w:r w:rsidRPr="00505FF5">
        <w:rPr>
          <w:rFonts w:asciiTheme="minorHAnsi" w:hAnsiTheme="minorHAnsi" w:cstheme="minorHAnsi"/>
          <w:sz w:val="24"/>
          <w:szCs w:val="24"/>
        </w:rPr>
        <w:t xml:space="preserve"> produkcji, wycofania z obrotu lub z innych przyczyn powodujących, iż świadczenie stało się niemożliwe do spełnienia, czego Dostawca nie mógł przewidzieć w dniu zawarcia niniejszej </w:t>
      </w:r>
      <w:r w:rsidR="00A6411A" w:rsidRPr="00505FF5">
        <w:rPr>
          <w:rFonts w:asciiTheme="minorHAnsi" w:hAnsiTheme="minorHAnsi" w:cstheme="minorHAnsi"/>
          <w:sz w:val="24"/>
          <w:szCs w:val="24"/>
        </w:rPr>
        <w:t xml:space="preserve">umowy </w:t>
      </w:r>
      <w:r w:rsidR="008F0E11" w:rsidRPr="00505FF5">
        <w:rPr>
          <w:rFonts w:asciiTheme="minorHAnsi" w:hAnsiTheme="minorHAnsi" w:cstheme="minorHAnsi"/>
          <w:sz w:val="24"/>
          <w:szCs w:val="24"/>
        </w:rPr>
        <w:t xml:space="preserve">Zamawiający dopuszcza zastosowanie </w:t>
      </w:r>
      <w:r w:rsidRPr="00505FF5">
        <w:rPr>
          <w:rFonts w:asciiTheme="minorHAnsi" w:hAnsiTheme="minorHAnsi" w:cstheme="minorHAnsi"/>
          <w:sz w:val="24"/>
          <w:szCs w:val="24"/>
        </w:rPr>
        <w:t>asortyment</w:t>
      </w:r>
      <w:r w:rsidR="008F0E11" w:rsidRPr="00505FF5">
        <w:rPr>
          <w:rFonts w:asciiTheme="minorHAnsi" w:hAnsiTheme="minorHAnsi" w:cstheme="minorHAnsi"/>
          <w:sz w:val="24"/>
          <w:szCs w:val="24"/>
        </w:rPr>
        <w:t>ów</w:t>
      </w:r>
      <w:r w:rsidRPr="00505FF5">
        <w:rPr>
          <w:rFonts w:asciiTheme="minorHAnsi" w:hAnsiTheme="minorHAnsi" w:cstheme="minorHAnsi"/>
          <w:sz w:val="24"/>
          <w:szCs w:val="24"/>
        </w:rPr>
        <w:t xml:space="preserve"> równo</w:t>
      </w:r>
      <w:r w:rsidR="008F0E11" w:rsidRPr="00505FF5">
        <w:rPr>
          <w:rFonts w:asciiTheme="minorHAnsi" w:hAnsiTheme="minorHAnsi" w:cstheme="minorHAnsi"/>
          <w:sz w:val="24"/>
          <w:szCs w:val="24"/>
        </w:rPr>
        <w:t>ważnych</w:t>
      </w:r>
      <w:r w:rsidR="00A6411A" w:rsidRPr="00505FF5">
        <w:rPr>
          <w:rFonts w:asciiTheme="minorHAnsi" w:hAnsiTheme="minorHAnsi" w:cstheme="minorHAnsi"/>
          <w:sz w:val="24"/>
          <w:szCs w:val="24"/>
        </w:rPr>
        <w:t xml:space="preserve">, pod warunkiem, że spełniają  </w:t>
      </w:r>
      <w:r w:rsidR="00F070DE" w:rsidRPr="00505FF5">
        <w:rPr>
          <w:rFonts w:asciiTheme="minorHAnsi" w:hAnsiTheme="minorHAnsi" w:cstheme="minorHAnsi"/>
          <w:sz w:val="24"/>
          <w:szCs w:val="24"/>
        </w:rPr>
        <w:t xml:space="preserve">one </w:t>
      </w:r>
      <w:r w:rsidRPr="00505FF5">
        <w:rPr>
          <w:rFonts w:asciiTheme="minorHAnsi" w:hAnsiTheme="minorHAnsi" w:cstheme="minorHAnsi"/>
          <w:sz w:val="24"/>
          <w:szCs w:val="24"/>
        </w:rPr>
        <w:t xml:space="preserve">wszystkie wymogi </w:t>
      </w:r>
      <w:r w:rsidR="00A6411A" w:rsidRPr="00505FF5">
        <w:rPr>
          <w:rFonts w:asciiTheme="minorHAnsi" w:hAnsiTheme="minorHAnsi" w:cstheme="minorHAnsi"/>
          <w:sz w:val="24"/>
          <w:szCs w:val="24"/>
        </w:rPr>
        <w:t xml:space="preserve">wskazane SWZ </w:t>
      </w:r>
      <w:r w:rsidR="008F0E11" w:rsidRPr="00505FF5">
        <w:rPr>
          <w:rFonts w:asciiTheme="minorHAnsi" w:hAnsiTheme="minorHAnsi" w:cstheme="minorHAnsi"/>
          <w:sz w:val="24"/>
          <w:szCs w:val="24"/>
        </w:rPr>
        <w:t>/</w:t>
      </w:r>
      <w:r w:rsidR="00B044FF" w:rsidRPr="00505FF5">
        <w:rPr>
          <w:rFonts w:asciiTheme="minorHAnsi" w:hAnsiTheme="minorHAnsi" w:cstheme="minorHAnsi"/>
          <w:sz w:val="24"/>
          <w:szCs w:val="24"/>
        </w:rPr>
        <w:t xml:space="preserve">w </w:t>
      </w:r>
      <w:r w:rsidR="008F0E11" w:rsidRPr="00505FF5">
        <w:rPr>
          <w:rFonts w:asciiTheme="minorHAnsi" w:hAnsiTheme="minorHAnsi" w:cstheme="minorHAnsi"/>
          <w:sz w:val="24"/>
          <w:szCs w:val="24"/>
        </w:rPr>
        <w:t xml:space="preserve">tym w załącznikach/ </w:t>
      </w:r>
      <w:r w:rsidR="00A6411A" w:rsidRPr="00505FF5">
        <w:rPr>
          <w:rFonts w:asciiTheme="minorHAnsi" w:hAnsiTheme="minorHAnsi" w:cstheme="minorHAnsi"/>
          <w:sz w:val="24"/>
          <w:szCs w:val="24"/>
        </w:rPr>
        <w:t xml:space="preserve">oraz </w:t>
      </w:r>
      <w:r w:rsidR="00F070DE" w:rsidRPr="00505FF5">
        <w:rPr>
          <w:rFonts w:asciiTheme="minorHAnsi" w:hAnsiTheme="minorHAnsi" w:cstheme="minorHAnsi"/>
          <w:sz w:val="24"/>
          <w:szCs w:val="24"/>
        </w:rPr>
        <w:t>nie powodują one zwiększenia wartości brutto wynagrodzenia za wykonanie przedmiotu umowy</w:t>
      </w:r>
      <w:r w:rsidR="00B044FF" w:rsidRPr="00505FF5">
        <w:rPr>
          <w:rFonts w:asciiTheme="minorHAnsi" w:hAnsiTheme="minorHAnsi" w:cstheme="minorHAnsi"/>
          <w:sz w:val="24"/>
          <w:szCs w:val="24"/>
        </w:rPr>
        <w:t xml:space="preserve"> określonego w § 3 ust. 1 umowy. </w:t>
      </w:r>
      <w:r w:rsidR="00B044FF" w:rsidRPr="00505FF5">
        <w:rPr>
          <w:rFonts w:asciiTheme="minorHAnsi" w:eastAsia="Times New Roman" w:hAnsiTheme="minorHAnsi" w:cstheme="minorHAnsi"/>
          <w:sz w:val="24"/>
          <w:szCs w:val="24"/>
          <w:lang w:eastAsia="pl-PL"/>
        </w:rPr>
        <w:t>W przypadku zmiany poszczególnych asortymentów przedmiotu umowy dla których Dostawca uzyskał w kryterium „jakoś</w:t>
      </w:r>
      <w:r w:rsidR="00165E7F" w:rsidRPr="00505FF5">
        <w:rPr>
          <w:rFonts w:asciiTheme="minorHAnsi" w:eastAsia="Times New Roman" w:hAnsiTheme="minorHAnsi" w:cstheme="minorHAnsi"/>
          <w:sz w:val="24"/>
          <w:szCs w:val="24"/>
          <w:lang w:eastAsia="pl-PL"/>
        </w:rPr>
        <w:t xml:space="preserve">ć </w:t>
      </w:r>
      <w:r w:rsidR="00B044FF" w:rsidRPr="00505FF5">
        <w:rPr>
          <w:rFonts w:asciiTheme="minorHAnsi" w:eastAsia="Times New Roman" w:hAnsiTheme="minorHAnsi" w:cstheme="minorHAnsi"/>
          <w:sz w:val="24"/>
          <w:szCs w:val="24"/>
          <w:lang w:eastAsia="pl-PL"/>
        </w:rPr>
        <w:t xml:space="preserve">przedmiotu zamówienia”, o którym mowa w rozdziale </w:t>
      </w:r>
      <w:r w:rsidR="00B044FF" w:rsidRPr="00D43CF2">
        <w:rPr>
          <w:rFonts w:asciiTheme="minorHAnsi" w:eastAsia="Times New Roman" w:hAnsiTheme="minorHAnsi" w:cstheme="minorHAnsi"/>
          <w:sz w:val="24"/>
          <w:szCs w:val="24"/>
          <w:lang w:eastAsia="pl-PL"/>
        </w:rPr>
        <w:t>XXVII</w:t>
      </w:r>
      <w:r w:rsidR="00D43CF2" w:rsidRPr="00D43CF2">
        <w:rPr>
          <w:rFonts w:asciiTheme="minorHAnsi" w:eastAsia="Times New Roman" w:hAnsiTheme="minorHAnsi" w:cstheme="minorHAnsi"/>
          <w:sz w:val="24"/>
          <w:szCs w:val="24"/>
          <w:lang w:eastAsia="pl-PL"/>
        </w:rPr>
        <w:t>I</w:t>
      </w:r>
      <w:r w:rsidR="00B26D80" w:rsidRPr="00D43CF2">
        <w:rPr>
          <w:rFonts w:asciiTheme="minorHAnsi" w:eastAsia="Times New Roman" w:hAnsiTheme="minorHAnsi" w:cstheme="minorHAnsi"/>
          <w:sz w:val="24"/>
          <w:szCs w:val="24"/>
          <w:lang w:eastAsia="pl-PL"/>
        </w:rPr>
        <w:t xml:space="preserve"> pkt 1b </w:t>
      </w:r>
      <w:r w:rsidR="00B044FF" w:rsidRPr="00D43CF2">
        <w:rPr>
          <w:rFonts w:asciiTheme="minorHAnsi" w:eastAsia="Times New Roman" w:hAnsiTheme="minorHAnsi" w:cstheme="minorHAnsi"/>
          <w:sz w:val="24"/>
          <w:szCs w:val="24"/>
          <w:lang w:eastAsia="pl-PL"/>
        </w:rPr>
        <w:t>SWZ dla</w:t>
      </w:r>
      <w:r w:rsidR="00B044FF" w:rsidRPr="00505FF5">
        <w:rPr>
          <w:rFonts w:asciiTheme="minorHAnsi" w:eastAsia="Times New Roman" w:hAnsiTheme="minorHAnsi" w:cstheme="minorHAnsi"/>
          <w:sz w:val="24"/>
          <w:szCs w:val="24"/>
          <w:lang w:eastAsia="pl-PL"/>
        </w:rPr>
        <w:t xml:space="preserve"> przeprowadzonego postępowania, odpowiednią ilość punktów, wówczas wskazany nowy asortyment przedmiotu umowy musi posiadać parametry, funkcjo</w:t>
      </w:r>
      <w:r w:rsidR="00B26D80" w:rsidRPr="00505FF5">
        <w:rPr>
          <w:rFonts w:asciiTheme="minorHAnsi" w:eastAsia="Times New Roman" w:hAnsiTheme="minorHAnsi" w:cstheme="minorHAnsi"/>
          <w:sz w:val="24"/>
          <w:szCs w:val="24"/>
          <w:lang w:eastAsia="pl-PL"/>
        </w:rPr>
        <w:t>naln</w:t>
      </w:r>
      <w:r w:rsidR="00B044FF" w:rsidRPr="00505FF5">
        <w:rPr>
          <w:rFonts w:asciiTheme="minorHAnsi" w:eastAsia="Times New Roman" w:hAnsiTheme="minorHAnsi" w:cstheme="minorHAnsi"/>
          <w:sz w:val="24"/>
          <w:szCs w:val="24"/>
          <w:lang w:eastAsia="pl-PL"/>
        </w:rPr>
        <w:t>ości, cechy u</w:t>
      </w:r>
      <w:r w:rsidR="00B26D80" w:rsidRPr="00505FF5">
        <w:rPr>
          <w:rFonts w:asciiTheme="minorHAnsi" w:eastAsia="Times New Roman" w:hAnsiTheme="minorHAnsi" w:cstheme="minorHAnsi"/>
          <w:sz w:val="24"/>
          <w:szCs w:val="24"/>
          <w:lang w:eastAsia="pl-PL"/>
        </w:rPr>
        <w:t>ż</w:t>
      </w:r>
      <w:r w:rsidR="00B044FF" w:rsidRPr="00505FF5">
        <w:rPr>
          <w:rFonts w:asciiTheme="minorHAnsi" w:eastAsia="Times New Roman" w:hAnsiTheme="minorHAnsi" w:cstheme="minorHAnsi"/>
          <w:sz w:val="24"/>
          <w:szCs w:val="24"/>
          <w:lang w:eastAsia="pl-PL"/>
        </w:rPr>
        <w:t>ytkowe  co najmniej równoważne co wskazane przez Dostawcę w ofercie dla przedmiotu zamówienia za któr</w:t>
      </w:r>
      <w:r w:rsidR="00B26D80" w:rsidRPr="00505FF5">
        <w:rPr>
          <w:rFonts w:asciiTheme="minorHAnsi" w:eastAsia="Times New Roman" w:hAnsiTheme="minorHAnsi" w:cstheme="minorHAnsi"/>
          <w:sz w:val="24"/>
          <w:szCs w:val="24"/>
          <w:lang w:eastAsia="pl-PL"/>
        </w:rPr>
        <w:t>e</w:t>
      </w:r>
      <w:r w:rsidR="00B044FF" w:rsidRPr="00505FF5">
        <w:rPr>
          <w:rFonts w:asciiTheme="minorHAnsi" w:eastAsia="Times New Roman" w:hAnsiTheme="minorHAnsi" w:cstheme="minorHAnsi"/>
          <w:sz w:val="24"/>
          <w:szCs w:val="24"/>
          <w:lang w:eastAsia="pl-PL"/>
        </w:rPr>
        <w:t xml:space="preserve"> Wykonawca otrzymał punkty. Zatem now</w:t>
      </w:r>
      <w:r w:rsidR="00B26D80" w:rsidRPr="00505FF5">
        <w:rPr>
          <w:rFonts w:asciiTheme="minorHAnsi" w:eastAsia="Times New Roman" w:hAnsiTheme="minorHAnsi" w:cstheme="minorHAnsi"/>
          <w:sz w:val="24"/>
          <w:szCs w:val="24"/>
          <w:lang w:eastAsia="pl-PL"/>
        </w:rPr>
        <w:t xml:space="preserve">y asortyment przedmiotu zamówienia </w:t>
      </w:r>
      <w:r w:rsidR="00B044FF" w:rsidRPr="00505FF5">
        <w:rPr>
          <w:rFonts w:asciiTheme="minorHAnsi" w:eastAsia="Times New Roman" w:hAnsiTheme="minorHAnsi" w:cstheme="minorHAnsi"/>
          <w:sz w:val="24"/>
          <w:szCs w:val="24"/>
          <w:lang w:eastAsia="pl-PL"/>
        </w:rPr>
        <w:t>musi uzyskać w kryterium</w:t>
      </w:r>
      <w:r w:rsidR="00B044FF" w:rsidRPr="00505FF5">
        <w:rPr>
          <w:rFonts w:asciiTheme="minorHAnsi" w:eastAsia="Times New Roman" w:hAnsiTheme="minorHAnsi" w:cstheme="minorHAnsi"/>
          <w:i/>
          <w:iCs/>
          <w:sz w:val="24"/>
          <w:szCs w:val="24"/>
          <w:lang w:eastAsia="pl-PL"/>
        </w:rPr>
        <w:t xml:space="preserve"> „</w:t>
      </w:r>
      <w:r w:rsidR="00B26D80" w:rsidRPr="00505FF5">
        <w:rPr>
          <w:rFonts w:asciiTheme="minorHAnsi" w:eastAsia="Times New Roman" w:hAnsiTheme="minorHAnsi" w:cstheme="minorHAnsi"/>
          <w:sz w:val="24"/>
          <w:szCs w:val="24"/>
          <w:lang w:eastAsia="pl-PL"/>
        </w:rPr>
        <w:t>jakoś</w:t>
      </w:r>
      <w:r w:rsidR="00165E7F" w:rsidRPr="00505FF5">
        <w:rPr>
          <w:rFonts w:asciiTheme="minorHAnsi" w:eastAsia="Times New Roman" w:hAnsiTheme="minorHAnsi" w:cstheme="minorHAnsi"/>
          <w:sz w:val="24"/>
          <w:szCs w:val="24"/>
          <w:lang w:eastAsia="pl-PL"/>
        </w:rPr>
        <w:t>ć</w:t>
      </w:r>
      <w:r w:rsidR="00B26D80" w:rsidRPr="00505FF5">
        <w:rPr>
          <w:rFonts w:asciiTheme="minorHAnsi" w:eastAsia="Times New Roman" w:hAnsiTheme="minorHAnsi" w:cstheme="minorHAnsi"/>
          <w:sz w:val="24"/>
          <w:szCs w:val="24"/>
          <w:lang w:eastAsia="pl-PL"/>
        </w:rPr>
        <w:t xml:space="preserve"> przedmiotu zamówienia</w:t>
      </w:r>
      <w:r w:rsidR="00B044FF" w:rsidRPr="00505FF5">
        <w:rPr>
          <w:rFonts w:asciiTheme="minorHAnsi" w:eastAsia="Times New Roman" w:hAnsiTheme="minorHAnsi" w:cstheme="minorHAnsi"/>
          <w:i/>
          <w:iCs/>
          <w:sz w:val="24"/>
          <w:szCs w:val="24"/>
          <w:lang w:eastAsia="pl-PL"/>
        </w:rPr>
        <w:t>”</w:t>
      </w:r>
      <w:r w:rsidR="00B044FF" w:rsidRPr="00505FF5">
        <w:rPr>
          <w:rFonts w:asciiTheme="minorHAnsi" w:eastAsia="Times New Roman" w:hAnsiTheme="minorHAnsi" w:cstheme="minorHAnsi"/>
          <w:sz w:val="24"/>
          <w:szCs w:val="24"/>
          <w:lang w:eastAsia="pl-PL"/>
        </w:rPr>
        <w:t xml:space="preserve"> nie mniejszą ilość punktów niż </w:t>
      </w:r>
      <w:r w:rsidR="00B26D80" w:rsidRPr="00505FF5">
        <w:rPr>
          <w:rFonts w:asciiTheme="minorHAnsi" w:eastAsia="Times New Roman" w:hAnsiTheme="minorHAnsi" w:cstheme="minorHAnsi"/>
          <w:sz w:val="24"/>
          <w:szCs w:val="24"/>
          <w:lang w:eastAsia="pl-PL"/>
        </w:rPr>
        <w:t>asortyment przedmiotu zamówienia który zostaje zmieniony</w:t>
      </w:r>
      <w:r w:rsidR="00B26D80" w:rsidRPr="00505FF5">
        <w:rPr>
          <w:rFonts w:asciiTheme="minorHAnsi" w:eastAsia="Times New Roman" w:hAnsiTheme="minorHAnsi" w:cstheme="minorHAnsi"/>
          <w:color w:val="FF0000"/>
          <w:sz w:val="24"/>
          <w:szCs w:val="24"/>
          <w:lang w:eastAsia="pl-PL"/>
        </w:rPr>
        <w:t>.</w:t>
      </w:r>
    </w:p>
    <w:p w:rsidR="009D6BC7" w:rsidRPr="00505FF5" w:rsidRDefault="009D6BC7" w:rsidP="00A6411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4"/>
          <w:szCs w:val="24"/>
        </w:rPr>
      </w:pPr>
      <w:r w:rsidRPr="00505FF5">
        <w:rPr>
          <w:rFonts w:asciiTheme="minorHAnsi" w:hAnsiTheme="minorHAnsi" w:cstheme="minorHAnsi"/>
          <w:sz w:val="24"/>
          <w:szCs w:val="24"/>
        </w:rPr>
        <w:lastRenderedPageBreak/>
        <w:t xml:space="preserve">zmiany innych powszechnie obowiązujących przepisów prawa mających wpływ na treść złożonej oferty, w takim zakresie w jakim będzie to niezbędne w celu dostosowania postanowień umowy do zaistniałego stanu prawnego. </w:t>
      </w:r>
    </w:p>
    <w:p w:rsidR="0005039D" w:rsidRPr="00505FF5" w:rsidRDefault="004035E1" w:rsidP="00EC0CEA">
      <w:pPr>
        <w:pStyle w:val="Akapitzlist"/>
        <w:numPr>
          <w:ilvl w:val="0"/>
          <w:numId w:val="19"/>
        </w:numPr>
        <w:spacing w:line="240" w:lineRule="auto"/>
        <w:jc w:val="both"/>
        <w:rPr>
          <w:rFonts w:asciiTheme="minorHAnsi" w:hAnsiTheme="minorHAnsi" w:cstheme="minorHAnsi"/>
          <w:sz w:val="24"/>
          <w:szCs w:val="24"/>
        </w:rPr>
      </w:pPr>
      <w:r w:rsidRPr="00505FF5">
        <w:rPr>
          <w:rFonts w:asciiTheme="minorHAnsi" w:hAnsiTheme="minorHAnsi" w:cstheme="minorHAnsi"/>
          <w:sz w:val="24"/>
          <w:szCs w:val="24"/>
        </w:rPr>
        <w:t xml:space="preserve"> </w:t>
      </w:r>
      <w:r w:rsidR="0005039D" w:rsidRPr="00505FF5">
        <w:rPr>
          <w:rFonts w:asciiTheme="minorHAnsi" w:hAnsiTheme="minorHAnsi" w:cstheme="minorHAnsi"/>
          <w:sz w:val="24"/>
          <w:szCs w:val="24"/>
        </w:rPr>
        <w:t xml:space="preserve">Procedura, warunki i zasady wprowadzania zmian umowy: </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 xml:space="preserve">w przypadku wystąpienia okoliczności stanowiących podstawę do zmiany umowy, każda ze Stron może wystąpić z wnioskiem w formie pisemnej w sprawie możliwości dokonania takiej zmiany, </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 xml:space="preserve">jeżeli </w:t>
      </w:r>
      <w:r w:rsidR="00EC0CEA" w:rsidRPr="00505FF5">
        <w:rPr>
          <w:rFonts w:asciiTheme="minorHAnsi" w:hAnsiTheme="minorHAnsi" w:cstheme="minorHAnsi"/>
          <w:sz w:val="24"/>
          <w:szCs w:val="24"/>
        </w:rPr>
        <w:t xml:space="preserve">Dostawca </w:t>
      </w:r>
      <w:r w:rsidRPr="00505FF5">
        <w:rPr>
          <w:rFonts w:asciiTheme="minorHAnsi" w:hAnsiTheme="minorHAnsi" w:cstheme="minorHAnsi"/>
          <w:sz w:val="24"/>
          <w:szCs w:val="24"/>
        </w:rPr>
        <w:t>uważa się za uprawnionego do zmiany umowy, wówczas zobowiązany jest do przekazania Zamawiającemu  wniosku o zmianę w formie pisemnej,</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 xml:space="preserve">we wniosku o zmianę umowy należy opisać zdarzenie lub okoliczności stanowiące podstawę do żądania takiej zmiany, uzasadniając zmianę,  </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 xml:space="preserve">wniosek o zmianę umowy, powinien zostać przekazany Zamawiającemu  niezwłocznie kiedy </w:t>
      </w:r>
      <w:r w:rsidR="00EC0CEA" w:rsidRPr="00505FF5">
        <w:rPr>
          <w:rFonts w:asciiTheme="minorHAnsi" w:hAnsiTheme="minorHAnsi" w:cstheme="minorHAnsi"/>
          <w:sz w:val="24"/>
          <w:szCs w:val="24"/>
        </w:rPr>
        <w:t xml:space="preserve">Dostawca </w:t>
      </w:r>
      <w:r w:rsidRPr="00505FF5">
        <w:rPr>
          <w:rFonts w:asciiTheme="minorHAnsi" w:hAnsiTheme="minorHAnsi" w:cstheme="minorHAnsi"/>
          <w:sz w:val="24"/>
          <w:szCs w:val="24"/>
        </w:rPr>
        <w:t>dowiedział się o danym zdarzeniu lub okolicznościach,</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po otrzymaniu wniosku Zamawiający dokonuje weryfikacji zasadności wniosku i dołączonych dokumentów (dotyczy przypadków kiedy dla potwierdzenia dokonania zmiany zasadnym jest przedłożenie odpowiednich dokumentów),</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 xml:space="preserve">jeżeli podczas weryfikacji wniosku Zamawiający stwierdzi braki, nieprawidłowości, niezgodności, wówczas zwróci się do </w:t>
      </w:r>
      <w:r w:rsidR="00EC0CEA" w:rsidRPr="00505FF5">
        <w:rPr>
          <w:rFonts w:asciiTheme="minorHAnsi" w:hAnsiTheme="minorHAnsi" w:cstheme="minorHAnsi"/>
          <w:sz w:val="24"/>
          <w:szCs w:val="24"/>
        </w:rPr>
        <w:t xml:space="preserve">Dostawcy </w:t>
      </w:r>
      <w:r w:rsidRPr="00505FF5">
        <w:rPr>
          <w:rFonts w:asciiTheme="minorHAnsi" w:hAnsiTheme="minorHAnsi" w:cstheme="minorHAnsi"/>
          <w:sz w:val="24"/>
          <w:szCs w:val="24"/>
        </w:rPr>
        <w:t xml:space="preserve"> o poprawę lub uzupełnienie,</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 xml:space="preserve">Zamawiający powiadomi </w:t>
      </w:r>
      <w:bookmarkStart w:id="1" w:name="_Hlk58357737"/>
      <w:r w:rsidRPr="00505FF5">
        <w:rPr>
          <w:rFonts w:asciiTheme="minorHAnsi" w:hAnsiTheme="minorHAnsi" w:cstheme="minorHAnsi"/>
          <w:sz w:val="24"/>
          <w:szCs w:val="24"/>
        </w:rPr>
        <w:t xml:space="preserve">w formie pisemnej </w:t>
      </w:r>
      <w:r w:rsidR="00EC0CEA" w:rsidRPr="00505FF5">
        <w:rPr>
          <w:rFonts w:asciiTheme="minorHAnsi" w:hAnsiTheme="minorHAnsi" w:cstheme="minorHAnsi"/>
          <w:sz w:val="24"/>
          <w:szCs w:val="24"/>
        </w:rPr>
        <w:t xml:space="preserve">Dostawcę o </w:t>
      </w:r>
      <w:r w:rsidRPr="00505FF5">
        <w:rPr>
          <w:rFonts w:asciiTheme="minorHAnsi" w:hAnsiTheme="minorHAnsi" w:cstheme="minorHAnsi"/>
          <w:sz w:val="24"/>
          <w:szCs w:val="24"/>
        </w:rPr>
        <w:t xml:space="preserve"> braku możliwości dokonania zmiany umowy </w:t>
      </w:r>
      <w:bookmarkEnd w:id="1"/>
      <w:r w:rsidRPr="00505FF5">
        <w:rPr>
          <w:rFonts w:asciiTheme="minorHAnsi" w:hAnsiTheme="minorHAnsi" w:cstheme="minorHAnsi"/>
          <w:sz w:val="24"/>
          <w:szCs w:val="24"/>
        </w:rPr>
        <w:t>w sytuacji kiedy nie wyraża zgody na jej dokonanie,</w:t>
      </w:r>
    </w:p>
    <w:p w:rsidR="0005039D" w:rsidRPr="00505FF5" w:rsidRDefault="0005039D" w:rsidP="00EC0CEA">
      <w:pPr>
        <w:numPr>
          <w:ilvl w:val="1"/>
          <w:numId w:val="19"/>
        </w:numPr>
        <w:spacing w:line="240" w:lineRule="auto"/>
        <w:ind w:left="567" w:hanging="283"/>
        <w:jc w:val="both"/>
        <w:rPr>
          <w:rFonts w:asciiTheme="minorHAnsi" w:hAnsiTheme="minorHAnsi" w:cstheme="minorHAnsi"/>
          <w:sz w:val="24"/>
          <w:szCs w:val="24"/>
        </w:rPr>
      </w:pPr>
      <w:r w:rsidRPr="00505FF5">
        <w:rPr>
          <w:rFonts w:asciiTheme="minorHAnsi" w:hAnsiTheme="minorHAnsi" w:cstheme="minorHAnsi"/>
          <w:sz w:val="24"/>
          <w:szCs w:val="24"/>
        </w:rPr>
        <w:t>w przypadku akceptacji zmiany Zamawiający przygotuje stosowny aneks.</w:t>
      </w:r>
    </w:p>
    <w:p w:rsidR="0005039D" w:rsidRPr="00505FF5"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4"/>
          <w:szCs w:val="24"/>
        </w:rPr>
      </w:pPr>
      <w:r w:rsidRPr="00505FF5">
        <w:rPr>
          <w:rFonts w:asciiTheme="minorHAnsi" w:hAnsiTheme="minorHAnsi" w:cstheme="minorHAnsi"/>
          <w:sz w:val="24"/>
          <w:szCs w:val="24"/>
        </w:rPr>
        <w:t xml:space="preserve">Wszelkie zmiany i uzupełnienia niniejszej umowy dokonane w sposób zgodny z ustawą </w:t>
      </w:r>
      <w:proofErr w:type="spellStart"/>
      <w:r w:rsidRPr="00505FF5">
        <w:rPr>
          <w:rFonts w:asciiTheme="minorHAnsi" w:hAnsiTheme="minorHAnsi" w:cstheme="minorHAnsi"/>
          <w:sz w:val="24"/>
          <w:szCs w:val="24"/>
        </w:rPr>
        <w:t>Pzp</w:t>
      </w:r>
      <w:proofErr w:type="spellEnd"/>
      <w:r w:rsidRPr="00505FF5">
        <w:rPr>
          <w:rFonts w:asciiTheme="minorHAnsi" w:hAnsiTheme="minorHAnsi" w:cstheme="minorHAnsi"/>
          <w:sz w:val="24"/>
          <w:szCs w:val="24"/>
        </w:rPr>
        <w:t xml:space="preserve"> wymagają zachowania formy pisemnej pod rygorem nieważności w drodze aneksu do umowy, skutecznego po podpisaniu przez obie Strony, z zastrzeżeniem prz</w:t>
      </w:r>
      <w:r w:rsidR="009D6BC7" w:rsidRPr="00505FF5">
        <w:rPr>
          <w:rFonts w:asciiTheme="minorHAnsi" w:hAnsiTheme="minorHAnsi" w:cstheme="minorHAnsi"/>
          <w:sz w:val="24"/>
          <w:szCs w:val="24"/>
        </w:rPr>
        <w:t>ypadków określonych w niniejszej umowie</w:t>
      </w:r>
      <w:r w:rsidRPr="00505FF5">
        <w:rPr>
          <w:rFonts w:asciiTheme="minorHAnsi" w:hAnsiTheme="minorHAnsi" w:cstheme="minorHAnsi"/>
          <w:sz w:val="24"/>
          <w:szCs w:val="24"/>
        </w:rPr>
        <w:t>, w których wskazano, że nie jest wymagane zawarcie aneksu do umowy.</w:t>
      </w:r>
    </w:p>
    <w:p w:rsidR="00BD31CD" w:rsidRPr="00505FF5" w:rsidRDefault="00EC0CEA" w:rsidP="00EC0CEA">
      <w:pPr>
        <w:pStyle w:val="Tekstpodstawowy"/>
        <w:suppressAutoHyphens/>
        <w:spacing w:after="0" w:line="240" w:lineRule="auto"/>
        <w:ind w:left="426" w:hanging="426"/>
        <w:jc w:val="both"/>
        <w:rPr>
          <w:rFonts w:asciiTheme="minorHAnsi" w:hAnsiTheme="minorHAnsi" w:cstheme="minorHAnsi"/>
          <w:sz w:val="24"/>
          <w:szCs w:val="24"/>
        </w:rPr>
      </w:pPr>
      <w:r w:rsidRPr="00505FF5">
        <w:rPr>
          <w:rFonts w:asciiTheme="minorHAnsi" w:hAnsiTheme="minorHAnsi" w:cstheme="minorHAnsi"/>
          <w:sz w:val="24"/>
          <w:szCs w:val="24"/>
        </w:rPr>
        <w:t>5</w:t>
      </w:r>
      <w:r w:rsidR="0005039D" w:rsidRPr="00505FF5">
        <w:rPr>
          <w:rFonts w:asciiTheme="minorHAnsi" w:hAnsiTheme="minorHAnsi" w:cstheme="minorHAnsi"/>
          <w:sz w:val="24"/>
          <w:szCs w:val="24"/>
        </w:rPr>
        <w:t xml:space="preserve">. </w:t>
      </w:r>
      <w:r w:rsidR="00BD31CD" w:rsidRPr="00505FF5">
        <w:rPr>
          <w:rFonts w:asciiTheme="minorHAnsi" w:hAnsiTheme="minorHAnsi" w:cstheme="minorHAnsi"/>
          <w:sz w:val="24"/>
          <w:szCs w:val="24"/>
        </w:rPr>
        <w:t xml:space="preserve">Zmiana umowy może nastąpić w przypadkach, o których mowa w art. 455 ust. 1 pkt 2-4 oraz </w:t>
      </w:r>
      <w:r w:rsidR="00220557" w:rsidRPr="00505FF5">
        <w:rPr>
          <w:rFonts w:asciiTheme="minorHAnsi" w:hAnsiTheme="minorHAnsi" w:cstheme="minorHAnsi"/>
          <w:sz w:val="24"/>
          <w:szCs w:val="24"/>
        </w:rPr>
        <w:t xml:space="preserve">art. 455 </w:t>
      </w:r>
      <w:r w:rsidR="00BD31CD" w:rsidRPr="00505FF5">
        <w:rPr>
          <w:rFonts w:asciiTheme="minorHAnsi" w:hAnsiTheme="minorHAnsi" w:cstheme="minorHAnsi"/>
          <w:sz w:val="24"/>
          <w:szCs w:val="24"/>
        </w:rPr>
        <w:t xml:space="preserve">ust. 2 ustawy </w:t>
      </w:r>
      <w:proofErr w:type="spellStart"/>
      <w:r w:rsidR="00BD31CD" w:rsidRPr="00505FF5">
        <w:rPr>
          <w:rFonts w:asciiTheme="minorHAnsi" w:hAnsiTheme="minorHAnsi" w:cstheme="minorHAnsi"/>
          <w:sz w:val="24"/>
          <w:szCs w:val="24"/>
        </w:rPr>
        <w:t>Pzp</w:t>
      </w:r>
      <w:proofErr w:type="spellEnd"/>
      <w:r w:rsidR="00BD31CD" w:rsidRPr="00505FF5">
        <w:rPr>
          <w:rFonts w:asciiTheme="minorHAnsi" w:hAnsiTheme="minorHAnsi" w:cstheme="minorHAnsi"/>
          <w:sz w:val="24"/>
          <w:szCs w:val="24"/>
        </w:rPr>
        <w:t>.</w:t>
      </w:r>
    </w:p>
    <w:p w:rsidR="00C2226E" w:rsidRPr="00505FF5" w:rsidRDefault="00C2226E" w:rsidP="00160E7A">
      <w:pPr>
        <w:spacing w:line="240" w:lineRule="auto"/>
        <w:jc w:val="both"/>
        <w:rPr>
          <w:rFonts w:asciiTheme="minorHAnsi" w:hAnsiTheme="minorHAnsi" w:cstheme="minorHAnsi"/>
          <w:color w:val="000000" w:themeColor="text1"/>
          <w:sz w:val="24"/>
          <w:szCs w:val="24"/>
        </w:rPr>
      </w:pPr>
    </w:p>
    <w:p w:rsidR="00C2226E" w:rsidRPr="00505FF5" w:rsidRDefault="00CC2E79"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 8</w:t>
      </w:r>
    </w:p>
    <w:p w:rsidR="005B6FC1" w:rsidRPr="00505FF5" w:rsidRDefault="005B6FC1" w:rsidP="00D05EF5">
      <w:pPr>
        <w:tabs>
          <w:tab w:val="left" w:pos="284"/>
        </w:tabs>
        <w:spacing w:line="240" w:lineRule="auto"/>
        <w:ind w:left="567" w:hanging="567"/>
        <w:rPr>
          <w:rFonts w:asciiTheme="minorHAnsi" w:hAnsiTheme="minorHAnsi" w:cstheme="minorHAnsi"/>
          <w:sz w:val="24"/>
          <w:szCs w:val="24"/>
        </w:rPr>
      </w:pPr>
      <w:r w:rsidRPr="00505FF5">
        <w:rPr>
          <w:rFonts w:asciiTheme="minorHAnsi" w:hAnsiTheme="minorHAnsi" w:cstheme="minorHAnsi"/>
          <w:sz w:val="24"/>
          <w:szCs w:val="24"/>
        </w:rPr>
        <w:t>1.</w:t>
      </w:r>
      <w:r w:rsidRPr="00505FF5">
        <w:rPr>
          <w:rFonts w:asciiTheme="minorHAnsi" w:hAnsiTheme="minorHAnsi" w:cstheme="minorHAnsi"/>
          <w:sz w:val="24"/>
          <w:szCs w:val="24"/>
        </w:rPr>
        <w:tab/>
      </w:r>
      <w:r w:rsidRPr="00505FF5">
        <w:rPr>
          <w:rFonts w:asciiTheme="minorHAnsi" w:hAnsiTheme="minorHAnsi" w:cstheme="minorHAnsi"/>
          <w:sz w:val="24"/>
          <w:szCs w:val="24"/>
        </w:rPr>
        <w:tab/>
        <w:t>Zamawiający wyznacza jako osobę uprawnioną do kontaktów z Dostawcą, w tym dokonania odbioru przedmiotu umowy Pana ……………………</w:t>
      </w:r>
      <w:r w:rsidR="00D05EF5" w:rsidRPr="00505FF5">
        <w:rPr>
          <w:rFonts w:asciiTheme="minorHAnsi" w:hAnsiTheme="minorHAnsi" w:cstheme="minorHAnsi"/>
          <w:sz w:val="24"/>
          <w:szCs w:val="24"/>
        </w:rPr>
        <w:t xml:space="preserve">…………..…… …………………… Tel. : </w:t>
      </w:r>
      <w:r w:rsidRPr="00505FF5">
        <w:rPr>
          <w:rFonts w:asciiTheme="minorHAnsi" w:hAnsiTheme="minorHAnsi" w:cstheme="minorHAnsi"/>
          <w:sz w:val="24"/>
          <w:szCs w:val="24"/>
        </w:rPr>
        <w:t>……</w:t>
      </w:r>
      <w:r w:rsidR="00D05EF5" w:rsidRPr="00505FF5">
        <w:rPr>
          <w:rFonts w:asciiTheme="minorHAnsi" w:hAnsiTheme="minorHAnsi" w:cstheme="minorHAnsi"/>
          <w:sz w:val="24"/>
          <w:szCs w:val="24"/>
        </w:rPr>
        <w:t>………………………………….</w:t>
      </w:r>
      <w:r w:rsidRPr="00505FF5">
        <w:rPr>
          <w:rFonts w:asciiTheme="minorHAnsi" w:hAnsiTheme="minorHAnsi" w:cstheme="minorHAnsi"/>
          <w:sz w:val="24"/>
          <w:szCs w:val="24"/>
        </w:rPr>
        <w:t>………</w:t>
      </w:r>
      <w:r w:rsidR="00D05EF5" w:rsidRPr="00505FF5">
        <w:rPr>
          <w:rFonts w:asciiTheme="minorHAnsi" w:hAnsiTheme="minorHAnsi" w:cstheme="minorHAnsi"/>
          <w:sz w:val="24"/>
          <w:szCs w:val="24"/>
        </w:rPr>
        <w:t>; e-mail: …………………………………………………………..</w:t>
      </w:r>
    </w:p>
    <w:p w:rsidR="005B6FC1" w:rsidRPr="00505FF5" w:rsidRDefault="005B6FC1" w:rsidP="00D05EF5">
      <w:pPr>
        <w:tabs>
          <w:tab w:val="left" w:pos="284"/>
        </w:tabs>
        <w:autoSpaceDE w:val="0"/>
        <w:autoSpaceDN w:val="0"/>
        <w:adjustRightInd w:val="0"/>
        <w:spacing w:line="240" w:lineRule="auto"/>
        <w:ind w:left="567" w:hanging="567"/>
        <w:jc w:val="both"/>
        <w:rPr>
          <w:rFonts w:asciiTheme="minorHAnsi" w:hAnsiTheme="minorHAnsi" w:cstheme="minorHAnsi"/>
          <w:sz w:val="24"/>
          <w:szCs w:val="24"/>
        </w:rPr>
      </w:pPr>
      <w:r w:rsidRPr="00505FF5">
        <w:rPr>
          <w:rFonts w:asciiTheme="minorHAnsi" w:hAnsiTheme="minorHAnsi" w:cstheme="minorHAnsi"/>
          <w:sz w:val="24"/>
          <w:szCs w:val="24"/>
        </w:rPr>
        <w:t>2.</w:t>
      </w:r>
      <w:r w:rsidRPr="00505FF5">
        <w:rPr>
          <w:rFonts w:asciiTheme="minorHAnsi" w:hAnsiTheme="minorHAnsi" w:cstheme="minorHAnsi"/>
          <w:sz w:val="24"/>
          <w:szCs w:val="24"/>
        </w:rPr>
        <w:tab/>
      </w:r>
      <w:r w:rsidRPr="00505FF5">
        <w:rPr>
          <w:rFonts w:asciiTheme="minorHAnsi" w:hAnsiTheme="minorHAnsi" w:cstheme="minorHAnsi"/>
          <w:sz w:val="24"/>
          <w:szCs w:val="24"/>
        </w:rPr>
        <w:tab/>
        <w:t>Dostawca  wyznacza jako osobę uprawnioną do kontaktów z Zamawiającym Pana ……………………</w:t>
      </w:r>
      <w:r w:rsidR="00D05EF5" w:rsidRPr="00505FF5">
        <w:rPr>
          <w:rFonts w:asciiTheme="minorHAnsi" w:hAnsiTheme="minorHAnsi" w:cstheme="minorHAnsi"/>
          <w:sz w:val="24"/>
          <w:szCs w:val="24"/>
        </w:rPr>
        <w:t>…………….</w:t>
      </w:r>
      <w:r w:rsidRPr="00505FF5">
        <w:rPr>
          <w:rFonts w:asciiTheme="minorHAnsi" w:hAnsiTheme="minorHAnsi" w:cstheme="minorHAnsi"/>
          <w:sz w:val="24"/>
          <w:szCs w:val="24"/>
        </w:rPr>
        <w:t xml:space="preserve">…. </w:t>
      </w:r>
      <w:r w:rsidR="00D05EF5" w:rsidRPr="00505FF5">
        <w:rPr>
          <w:rFonts w:asciiTheme="minorHAnsi" w:hAnsiTheme="minorHAnsi" w:cstheme="minorHAnsi"/>
          <w:sz w:val="24"/>
          <w:szCs w:val="24"/>
        </w:rPr>
        <w:t>Tel. : ……………………………………….………; e-mail: …………………………………………………………..</w:t>
      </w:r>
    </w:p>
    <w:p w:rsidR="00D43CF2" w:rsidRDefault="00D43CF2" w:rsidP="00CC2E79">
      <w:pPr>
        <w:autoSpaceDE w:val="0"/>
        <w:autoSpaceDN w:val="0"/>
        <w:adjustRightInd w:val="0"/>
        <w:spacing w:line="240" w:lineRule="auto"/>
        <w:jc w:val="center"/>
        <w:rPr>
          <w:rFonts w:asciiTheme="minorHAnsi" w:hAnsiTheme="minorHAnsi" w:cstheme="minorHAnsi"/>
          <w:b/>
          <w:sz w:val="24"/>
          <w:szCs w:val="24"/>
        </w:rPr>
      </w:pPr>
    </w:p>
    <w:p w:rsidR="005B6FC1" w:rsidRPr="00505FF5" w:rsidRDefault="005B6FC1" w:rsidP="00CC2E79">
      <w:pPr>
        <w:autoSpaceDE w:val="0"/>
        <w:autoSpaceDN w:val="0"/>
        <w:adjustRightInd w:val="0"/>
        <w:spacing w:line="240" w:lineRule="auto"/>
        <w:jc w:val="center"/>
        <w:rPr>
          <w:rFonts w:asciiTheme="minorHAnsi" w:hAnsiTheme="minorHAnsi" w:cstheme="minorHAnsi"/>
          <w:b/>
          <w:sz w:val="24"/>
          <w:szCs w:val="24"/>
        </w:rPr>
      </w:pPr>
      <w:r w:rsidRPr="00505FF5">
        <w:rPr>
          <w:rFonts w:asciiTheme="minorHAnsi" w:hAnsiTheme="minorHAnsi" w:cstheme="minorHAnsi"/>
          <w:b/>
          <w:sz w:val="24"/>
          <w:szCs w:val="24"/>
        </w:rPr>
        <w:t>§</w:t>
      </w:r>
      <w:r w:rsidR="00CC2E79" w:rsidRPr="00505FF5">
        <w:rPr>
          <w:rFonts w:asciiTheme="minorHAnsi" w:hAnsiTheme="minorHAnsi" w:cstheme="minorHAnsi"/>
          <w:b/>
          <w:sz w:val="24"/>
          <w:szCs w:val="24"/>
        </w:rPr>
        <w:t>9</w:t>
      </w:r>
    </w:p>
    <w:p w:rsidR="00C2226E" w:rsidRPr="00505FF5" w:rsidRDefault="004D1685" w:rsidP="00160E7A">
      <w:pPr>
        <w:spacing w:line="240" w:lineRule="auto"/>
        <w:jc w:val="center"/>
        <w:rPr>
          <w:rFonts w:asciiTheme="minorHAnsi" w:hAnsiTheme="minorHAnsi" w:cstheme="minorHAnsi"/>
          <w:b/>
          <w:color w:val="000000" w:themeColor="text1"/>
          <w:sz w:val="24"/>
          <w:szCs w:val="24"/>
        </w:rPr>
      </w:pPr>
      <w:r w:rsidRPr="00505FF5">
        <w:rPr>
          <w:rFonts w:asciiTheme="minorHAnsi" w:hAnsiTheme="minorHAnsi" w:cstheme="minorHAnsi"/>
          <w:b/>
          <w:color w:val="000000" w:themeColor="text1"/>
          <w:sz w:val="24"/>
          <w:szCs w:val="24"/>
        </w:rPr>
        <w:t>Postanowienia końcowe</w:t>
      </w:r>
    </w:p>
    <w:p w:rsidR="00C2226E" w:rsidRPr="00505FF5"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lastRenderedPageBreak/>
        <w:t xml:space="preserve">Zamawiający nie wyraża zgody na dokonywanie przelewu wierzytelności, cesji wierzytelności oraz podpisywanie wszelkich innych umów przez </w:t>
      </w:r>
      <w:r w:rsidR="00BD29F7" w:rsidRPr="00505FF5">
        <w:rPr>
          <w:rFonts w:asciiTheme="minorHAnsi" w:hAnsiTheme="minorHAnsi" w:cstheme="minorHAnsi"/>
          <w:color w:val="000000" w:themeColor="text1"/>
          <w:sz w:val="24"/>
          <w:szCs w:val="24"/>
        </w:rPr>
        <w:t>Dostawcę</w:t>
      </w:r>
      <w:r w:rsidRPr="00505FF5">
        <w:rPr>
          <w:rFonts w:asciiTheme="minorHAnsi" w:hAnsiTheme="minorHAnsi" w:cstheme="minorHAnsi"/>
          <w:color w:val="000000" w:themeColor="text1"/>
          <w:sz w:val="24"/>
          <w:szCs w:val="24"/>
        </w:rPr>
        <w:t>, z których treści będzie wynikało prawo do dochodzenia bezpośrednio zapłaty i rosz</w:t>
      </w:r>
      <w:r w:rsidR="00BD29F7" w:rsidRPr="00505FF5">
        <w:rPr>
          <w:rFonts w:asciiTheme="minorHAnsi" w:hAnsiTheme="minorHAnsi" w:cstheme="minorHAnsi"/>
          <w:color w:val="000000" w:themeColor="text1"/>
          <w:sz w:val="24"/>
          <w:szCs w:val="24"/>
        </w:rPr>
        <w:t>czeń finansowych od</w:t>
      </w:r>
      <w:r w:rsidR="00C2226E" w:rsidRPr="00505FF5">
        <w:rPr>
          <w:rFonts w:asciiTheme="minorHAnsi" w:hAnsiTheme="minorHAnsi" w:cstheme="minorHAnsi"/>
          <w:color w:val="000000" w:themeColor="text1"/>
          <w:sz w:val="24"/>
          <w:szCs w:val="24"/>
        </w:rPr>
        <w:t xml:space="preserve"> Zamawiającego.</w:t>
      </w:r>
    </w:p>
    <w:p w:rsidR="00C2226E" w:rsidRPr="00505FF5"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 xml:space="preserve">W sprawach nieuregulowanych niniejszą umową zastosowanie mają odpowiednie przepisy </w:t>
      </w:r>
      <w:r w:rsidR="008F4C3E" w:rsidRPr="00505FF5">
        <w:rPr>
          <w:rFonts w:asciiTheme="minorHAnsi" w:hAnsiTheme="minorHAnsi" w:cstheme="minorHAnsi"/>
          <w:color w:val="000000" w:themeColor="text1"/>
          <w:sz w:val="24"/>
          <w:szCs w:val="24"/>
        </w:rPr>
        <w:t xml:space="preserve">ustawy z dnia 11 września 2019 r. Prawo zamówień publicznych oraz </w:t>
      </w:r>
      <w:r w:rsidR="00BD29F7" w:rsidRPr="00505FF5">
        <w:rPr>
          <w:rFonts w:asciiTheme="minorHAnsi" w:hAnsiTheme="minorHAnsi" w:cstheme="minorHAnsi"/>
          <w:color w:val="000000" w:themeColor="text1"/>
          <w:sz w:val="24"/>
          <w:szCs w:val="24"/>
        </w:rPr>
        <w:t>Kodeksu cywilnego.</w:t>
      </w:r>
      <w:r w:rsidRPr="00505FF5">
        <w:rPr>
          <w:rFonts w:asciiTheme="minorHAnsi" w:hAnsiTheme="minorHAnsi" w:cstheme="minorHAnsi"/>
          <w:color w:val="000000" w:themeColor="text1"/>
          <w:sz w:val="24"/>
          <w:szCs w:val="24"/>
        </w:rPr>
        <w:t xml:space="preserve"> </w:t>
      </w:r>
    </w:p>
    <w:p w:rsidR="00C2226E" w:rsidRPr="00505FF5"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Wszelkie spory, mogące wyniknąć z tytułu niniejszej umowy, będą rozstrzygane przez sąd właściwy miejscowo dla siedziby Zamawiającego.</w:t>
      </w:r>
    </w:p>
    <w:p w:rsidR="00C150DD" w:rsidRPr="00505FF5"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4"/>
          <w:szCs w:val="24"/>
        </w:rPr>
      </w:pPr>
      <w:r w:rsidRPr="00505FF5">
        <w:rPr>
          <w:rFonts w:asciiTheme="minorHAnsi" w:hAnsiTheme="minorHAnsi" w:cstheme="minorHAnsi"/>
          <w:color w:val="000000" w:themeColor="text1"/>
          <w:sz w:val="24"/>
          <w:szCs w:val="24"/>
        </w:rPr>
        <w:t>Umowa została sporządzona w dwóch jednobrzmiących egzemplarzach, po jednym dla każdej ze Stron</w:t>
      </w:r>
      <w:r w:rsidR="00BD29F7" w:rsidRPr="00505FF5">
        <w:rPr>
          <w:rFonts w:asciiTheme="minorHAnsi" w:hAnsiTheme="minorHAnsi" w:cstheme="minorHAnsi"/>
          <w:color w:val="000000" w:themeColor="text1"/>
          <w:sz w:val="24"/>
          <w:szCs w:val="24"/>
        </w:rPr>
        <w:t>.</w:t>
      </w:r>
    </w:p>
    <w:p w:rsidR="00C2226E" w:rsidRPr="00505FF5" w:rsidRDefault="00C2226E" w:rsidP="00160E7A">
      <w:pPr>
        <w:pStyle w:val="Akapitzlist"/>
        <w:spacing w:line="240" w:lineRule="auto"/>
        <w:ind w:left="405" w:hanging="405"/>
        <w:jc w:val="both"/>
        <w:rPr>
          <w:rFonts w:asciiTheme="minorHAnsi" w:hAnsiTheme="minorHAnsi" w:cstheme="minorHAnsi"/>
          <w:color w:val="000000" w:themeColor="text1"/>
          <w:sz w:val="24"/>
          <w:szCs w:val="24"/>
        </w:rPr>
      </w:pPr>
    </w:p>
    <w:p w:rsidR="00C150DD" w:rsidRPr="00505FF5" w:rsidRDefault="00C150DD" w:rsidP="00160E7A">
      <w:pPr>
        <w:spacing w:line="240" w:lineRule="auto"/>
        <w:rPr>
          <w:rFonts w:asciiTheme="minorHAnsi" w:hAnsiTheme="minorHAnsi" w:cstheme="minorHAnsi"/>
          <w:bCs/>
          <w:color w:val="000000" w:themeColor="text1"/>
          <w:sz w:val="24"/>
          <w:szCs w:val="24"/>
        </w:rPr>
      </w:pPr>
      <w:r w:rsidRPr="00505FF5">
        <w:rPr>
          <w:rFonts w:asciiTheme="minorHAnsi" w:hAnsiTheme="minorHAnsi" w:cstheme="minorHAnsi"/>
          <w:bCs/>
          <w:color w:val="000000" w:themeColor="text1"/>
          <w:sz w:val="24"/>
          <w:szCs w:val="24"/>
        </w:rPr>
        <w:t>................................................                                             .........................................................</w:t>
      </w:r>
    </w:p>
    <w:p w:rsidR="00C150DD" w:rsidRPr="00505FF5" w:rsidRDefault="00C150DD" w:rsidP="00160E7A">
      <w:pPr>
        <w:spacing w:line="240" w:lineRule="auto"/>
        <w:rPr>
          <w:rFonts w:asciiTheme="minorHAnsi" w:hAnsiTheme="minorHAnsi" w:cstheme="minorHAnsi"/>
          <w:color w:val="000000" w:themeColor="text1"/>
          <w:sz w:val="24"/>
          <w:szCs w:val="24"/>
        </w:rPr>
      </w:pPr>
    </w:p>
    <w:p w:rsidR="00C1513A" w:rsidRPr="00F618EF" w:rsidRDefault="00C150DD" w:rsidP="00160E7A">
      <w:pPr>
        <w:spacing w:line="240" w:lineRule="auto"/>
        <w:jc w:val="center"/>
        <w:rPr>
          <w:rFonts w:asciiTheme="minorHAnsi" w:eastAsia="Times New Roman" w:hAnsiTheme="minorHAnsi" w:cstheme="minorHAnsi"/>
          <w:b/>
          <w:i/>
          <w:iCs/>
          <w:color w:val="000000" w:themeColor="text1"/>
          <w:sz w:val="24"/>
          <w:szCs w:val="24"/>
          <w:lang w:eastAsia="ar-SA"/>
        </w:rPr>
      </w:pPr>
      <w:r w:rsidRPr="00505FF5">
        <w:rPr>
          <w:rFonts w:asciiTheme="minorHAnsi" w:hAnsiTheme="minorHAnsi" w:cstheme="minorHAnsi"/>
          <w:b/>
          <w:color w:val="000000" w:themeColor="text1"/>
          <w:sz w:val="24"/>
          <w:szCs w:val="24"/>
        </w:rPr>
        <w:t>Dostawca                                                                                   Zamawiający</w:t>
      </w:r>
    </w:p>
    <w:sectPr w:rsidR="00C1513A" w:rsidRPr="00F618EF"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D5D" w:rsidRDefault="00973D5D" w:rsidP="00FF669A">
      <w:pPr>
        <w:spacing w:line="240" w:lineRule="auto"/>
      </w:pPr>
      <w:r>
        <w:separator/>
      </w:r>
    </w:p>
  </w:endnote>
  <w:endnote w:type="continuationSeparator" w:id="0">
    <w:p w:rsidR="00973D5D" w:rsidRDefault="00973D5D"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4D2581" w:rsidRDefault="00563F6B">
        <w:pPr>
          <w:pStyle w:val="Stopka"/>
          <w:jc w:val="right"/>
        </w:pPr>
        <w:r>
          <w:fldChar w:fldCharType="begin"/>
        </w:r>
        <w:r w:rsidR="007A001E">
          <w:instrText>PAGE   \* MERGEFORMAT</w:instrText>
        </w:r>
        <w:r>
          <w:fldChar w:fldCharType="separate"/>
        </w:r>
        <w:r w:rsidR="00D43CF2">
          <w:rPr>
            <w:noProof/>
          </w:rPr>
          <w:t>1</w:t>
        </w:r>
        <w:r>
          <w:rPr>
            <w:noProof/>
          </w:rPr>
          <w:fldChar w:fldCharType="end"/>
        </w:r>
      </w:p>
    </w:sdtContent>
  </w:sdt>
  <w:p w:rsidR="004D2581" w:rsidRPr="0015340F" w:rsidRDefault="004D258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D5D" w:rsidRDefault="00973D5D" w:rsidP="00FF669A">
      <w:pPr>
        <w:spacing w:line="240" w:lineRule="auto"/>
      </w:pPr>
      <w:r>
        <w:separator/>
      </w:r>
    </w:p>
  </w:footnote>
  <w:footnote w:type="continuationSeparator" w:id="0">
    <w:p w:rsidR="00973D5D" w:rsidRDefault="00973D5D"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2E8306E"/>
    <w:multiLevelType w:val="hybridMultilevel"/>
    <w:tmpl w:val="AA588802"/>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6">
    <w:nsid w:val="1D130E61"/>
    <w:multiLevelType w:val="hybridMultilevel"/>
    <w:tmpl w:val="127091FE"/>
    <w:lvl w:ilvl="0" w:tplc="37CE51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2">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2E53D05"/>
    <w:multiLevelType w:val="hybridMultilevel"/>
    <w:tmpl w:val="4B706A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6">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8">
    <w:nsid w:val="6F4743C2"/>
    <w:multiLevelType w:val="hybridMultilevel"/>
    <w:tmpl w:val="9572AF34"/>
    <w:lvl w:ilvl="0" w:tplc="19C85CC6">
      <w:start w:val="1"/>
      <w:numFmt w:val="decimal"/>
      <w:lvlText w:val="%1."/>
      <w:lvlJc w:val="left"/>
      <w:pPr>
        <w:ind w:left="360"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5"/>
  </w:num>
  <w:num w:numId="3">
    <w:abstractNumId w:val="18"/>
  </w:num>
  <w:num w:numId="4">
    <w:abstractNumId w:val="22"/>
  </w:num>
  <w:num w:numId="5">
    <w:abstractNumId w:val="20"/>
  </w:num>
  <w:num w:numId="6">
    <w:abstractNumId w:val="12"/>
  </w:num>
  <w:num w:numId="7">
    <w:abstractNumId w:val="19"/>
  </w:num>
  <w:num w:numId="8">
    <w:abstractNumId w:val="6"/>
  </w:num>
  <w:num w:numId="9">
    <w:abstractNumId w:val="21"/>
  </w:num>
  <w:num w:numId="10">
    <w:abstractNumId w:val="10"/>
  </w:num>
  <w:num w:numId="11">
    <w:abstractNumId w:val="7"/>
  </w:num>
  <w:num w:numId="12">
    <w:abstractNumId w:val="4"/>
  </w:num>
  <w:num w:numId="13">
    <w:abstractNumId w:val="3"/>
  </w:num>
  <w:num w:numId="14">
    <w:abstractNumId w:val="14"/>
  </w:num>
  <w:num w:numId="15">
    <w:abstractNumId w:val="17"/>
  </w:num>
  <w:num w:numId="16">
    <w:abstractNumId w:val="8"/>
  </w:num>
  <w:num w:numId="17">
    <w:abstractNumId w:val="11"/>
  </w:num>
  <w:num w:numId="18">
    <w:abstractNumId w:val="9"/>
  </w:num>
  <w:num w:numId="19">
    <w:abstractNumId w:val="16"/>
  </w:num>
  <w:num w:numId="20">
    <w:abstractNumId w:val="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3"/>
  </w:num>
  <w:num w:numId="23">
    <w:abstractNumId w:val="15"/>
    <w:lvlOverride w:ilvl="0">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EE7CF8"/>
    <w:rsid w:val="00003509"/>
    <w:rsid w:val="000038BA"/>
    <w:rsid w:val="00020AD7"/>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919"/>
    <w:rsid w:val="000A362D"/>
    <w:rsid w:val="000B09C1"/>
    <w:rsid w:val="000B1998"/>
    <w:rsid w:val="000B1DD3"/>
    <w:rsid w:val="000B21CF"/>
    <w:rsid w:val="000C1176"/>
    <w:rsid w:val="000C6BE7"/>
    <w:rsid w:val="000D060A"/>
    <w:rsid w:val="000E2C34"/>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370A5"/>
    <w:rsid w:val="001451A2"/>
    <w:rsid w:val="00146EEE"/>
    <w:rsid w:val="00147E02"/>
    <w:rsid w:val="001507CD"/>
    <w:rsid w:val="001528DA"/>
    <w:rsid w:val="0015340F"/>
    <w:rsid w:val="001556FC"/>
    <w:rsid w:val="00155D5E"/>
    <w:rsid w:val="00156CD0"/>
    <w:rsid w:val="00160E7A"/>
    <w:rsid w:val="001614DC"/>
    <w:rsid w:val="00162179"/>
    <w:rsid w:val="00165E7F"/>
    <w:rsid w:val="0017011E"/>
    <w:rsid w:val="001712A0"/>
    <w:rsid w:val="001715CA"/>
    <w:rsid w:val="00171814"/>
    <w:rsid w:val="00171E45"/>
    <w:rsid w:val="001803F9"/>
    <w:rsid w:val="001867CD"/>
    <w:rsid w:val="00192406"/>
    <w:rsid w:val="00194F31"/>
    <w:rsid w:val="001A1149"/>
    <w:rsid w:val="001A6B1F"/>
    <w:rsid w:val="001B0ABB"/>
    <w:rsid w:val="001C287D"/>
    <w:rsid w:val="001C3B8E"/>
    <w:rsid w:val="001C54BE"/>
    <w:rsid w:val="001D68D8"/>
    <w:rsid w:val="001E0174"/>
    <w:rsid w:val="001E128B"/>
    <w:rsid w:val="001E41A5"/>
    <w:rsid w:val="001F1785"/>
    <w:rsid w:val="001F1E21"/>
    <w:rsid w:val="001F4FA6"/>
    <w:rsid w:val="00201B3F"/>
    <w:rsid w:val="002059BF"/>
    <w:rsid w:val="0021745E"/>
    <w:rsid w:val="00217A62"/>
    <w:rsid w:val="00220557"/>
    <w:rsid w:val="00233D93"/>
    <w:rsid w:val="00233DBA"/>
    <w:rsid w:val="00240FF2"/>
    <w:rsid w:val="00242147"/>
    <w:rsid w:val="00243C18"/>
    <w:rsid w:val="00245D4C"/>
    <w:rsid w:val="00250514"/>
    <w:rsid w:val="00252086"/>
    <w:rsid w:val="00254367"/>
    <w:rsid w:val="0026207C"/>
    <w:rsid w:val="00262127"/>
    <w:rsid w:val="00262B14"/>
    <w:rsid w:val="00263BB4"/>
    <w:rsid w:val="00264713"/>
    <w:rsid w:val="00266930"/>
    <w:rsid w:val="00275E26"/>
    <w:rsid w:val="002763E6"/>
    <w:rsid w:val="0027774A"/>
    <w:rsid w:val="00292C64"/>
    <w:rsid w:val="00294DEC"/>
    <w:rsid w:val="002A26F8"/>
    <w:rsid w:val="002A6C8B"/>
    <w:rsid w:val="002B2552"/>
    <w:rsid w:val="002B5622"/>
    <w:rsid w:val="002C1859"/>
    <w:rsid w:val="002C24BC"/>
    <w:rsid w:val="002D2696"/>
    <w:rsid w:val="002D7265"/>
    <w:rsid w:val="002E1584"/>
    <w:rsid w:val="002E20DC"/>
    <w:rsid w:val="002E4661"/>
    <w:rsid w:val="002E5D1A"/>
    <w:rsid w:val="002E6C4F"/>
    <w:rsid w:val="002F0695"/>
    <w:rsid w:val="002F0D03"/>
    <w:rsid w:val="002F4FA0"/>
    <w:rsid w:val="002F561C"/>
    <w:rsid w:val="00300AFA"/>
    <w:rsid w:val="00303DB7"/>
    <w:rsid w:val="00307400"/>
    <w:rsid w:val="00314AEC"/>
    <w:rsid w:val="00320453"/>
    <w:rsid w:val="003236E9"/>
    <w:rsid w:val="00330783"/>
    <w:rsid w:val="00332E5B"/>
    <w:rsid w:val="00336E76"/>
    <w:rsid w:val="00344906"/>
    <w:rsid w:val="00347260"/>
    <w:rsid w:val="00352B7D"/>
    <w:rsid w:val="003535ED"/>
    <w:rsid w:val="00357DA1"/>
    <w:rsid w:val="00365111"/>
    <w:rsid w:val="003663AC"/>
    <w:rsid w:val="00366B0A"/>
    <w:rsid w:val="00376DCE"/>
    <w:rsid w:val="003812E9"/>
    <w:rsid w:val="003813D7"/>
    <w:rsid w:val="003827FF"/>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F1350"/>
    <w:rsid w:val="003F1399"/>
    <w:rsid w:val="003F2199"/>
    <w:rsid w:val="004035E1"/>
    <w:rsid w:val="004056F1"/>
    <w:rsid w:val="00407920"/>
    <w:rsid w:val="0041084A"/>
    <w:rsid w:val="0041163F"/>
    <w:rsid w:val="004116C0"/>
    <w:rsid w:val="00413C8F"/>
    <w:rsid w:val="00415878"/>
    <w:rsid w:val="00427367"/>
    <w:rsid w:val="00431261"/>
    <w:rsid w:val="00433533"/>
    <w:rsid w:val="00442547"/>
    <w:rsid w:val="00447359"/>
    <w:rsid w:val="00454512"/>
    <w:rsid w:val="0046486A"/>
    <w:rsid w:val="00465F87"/>
    <w:rsid w:val="00466BDA"/>
    <w:rsid w:val="004755F2"/>
    <w:rsid w:val="004825E0"/>
    <w:rsid w:val="00493B2E"/>
    <w:rsid w:val="004A0E00"/>
    <w:rsid w:val="004A0FAE"/>
    <w:rsid w:val="004A5375"/>
    <w:rsid w:val="004A56E0"/>
    <w:rsid w:val="004B110D"/>
    <w:rsid w:val="004B25AC"/>
    <w:rsid w:val="004B6E3A"/>
    <w:rsid w:val="004D1685"/>
    <w:rsid w:val="004D2581"/>
    <w:rsid w:val="004D5F01"/>
    <w:rsid w:val="004F7391"/>
    <w:rsid w:val="00503426"/>
    <w:rsid w:val="00504699"/>
    <w:rsid w:val="00505FF5"/>
    <w:rsid w:val="00506AA4"/>
    <w:rsid w:val="005076F3"/>
    <w:rsid w:val="005077C2"/>
    <w:rsid w:val="00511C05"/>
    <w:rsid w:val="005158AD"/>
    <w:rsid w:val="00516F74"/>
    <w:rsid w:val="005207D1"/>
    <w:rsid w:val="00527B08"/>
    <w:rsid w:val="00531CBB"/>
    <w:rsid w:val="00546CCF"/>
    <w:rsid w:val="005472CD"/>
    <w:rsid w:val="00556F7F"/>
    <w:rsid w:val="00557900"/>
    <w:rsid w:val="00563F6B"/>
    <w:rsid w:val="00565EA2"/>
    <w:rsid w:val="005673BE"/>
    <w:rsid w:val="00572102"/>
    <w:rsid w:val="00574851"/>
    <w:rsid w:val="00577CE7"/>
    <w:rsid w:val="00584F5A"/>
    <w:rsid w:val="00585CFA"/>
    <w:rsid w:val="00590C70"/>
    <w:rsid w:val="0059283B"/>
    <w:rsid w:val="00595EE8"/>
    <w:rsid w:val="00596B0F"/>
    <w:rsid w:val="005A1023"/>
    <w:rsid w:val="005A1589"/>
    <w:rsid w:val="005A53DB"/>
    <w:rsid w:val="005A55A6"/>
    <w:rsid w:val="005B24ED"/>
    <w:rsid w:val="005B6FC1"/>
    <w:rsid w:val="005C065A"/>
    <w:rsid w:val="005D36DF"/>
    <w:rsid w:val="005D5461"/>
    <w:rsid w:val="005D638A"/>
    <w:rsid w:val="005D6ECD"/>
    <w:rsid w:val="005D755E"/>
    <w:rsid w:val="005E2BE0"/>
    <w:rsid w:val="005E3107"/>
    <w:rsid w:val="005F0399"/>
    <w:rsid w:val="005F123D"/>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609D8"/>
    <w:rsid w:val="006703E8"/>
    <w:rsid w:val="00671D84"/>
    <w:rsid w:val="00675421"/>
    <w:rsid w:val="0068038A"/>
    <w:rsid w:val="006803A2"/>
    <w:rsid w:val="006864F9"/>
    <w:rsid w:val="00692C53"/>
    <w:rsid w:val="0069315A"/>
    <w:rsid w:val="006949C8"/>
    <w:rsid w:val="00694B09"/>
    <w:rsid w:val="006A2015"/>
    <w:rsid w:val="006B56E1"/>
    <w:rsid w:val="006C15A6"/>
    <w:rsid w:val="006C32A0"/>
    <w:rsid w:val="006D4D00"/>
    <w:rsid w:val="006D5FF4"/>
    <w:rsid w:val="006E30D7"/>
    <w:rsid w:val="006E6FC8"/>
    <w:rsid w:val="006F04B6"/>
    <w:rsid w:val="006F33CD"/>
    <w:rsid w:val="006F391D"/>
    <w:rsid w:val="006F6CEF"/>
    <w:rsid w:val="006F70A5"/>
    <w:rsid w:val="00703596"/>
    <w:rsid w:val="00712E80"/>
    <w:rsid w:val="0071326B"/>
    <w:rsid w:val="00717112"/>
    <w:rsid w:val="00717EEE"/>
    <w:rsid w:val="00726C47"/>
    <w:rsid w:val="007312E5"/>
    <w:rsid w:val="00734DB4"/>
    <w:rsid w:val="00747B99"/>
    <w:rsid w:val="00751A8E"/>
    <w:rsid w:val="007551D5"/>
    <w:rsid w:val="0076024F"/>
    <w:rsid w:val="00761561"/>
    <w:rsid w:val="00762DA3"/>
    <w:rsid w:val="007658FD"/>
    <w:rsid w:val="00775381"/>
    <w:rsid w:val="00777F11"/>
    <w:rsid w:val="007868B9"/>
    <w:rsid w:val="00791B29"/>
    <w:rsid w:val="00792C08"/>
    <w:rsid w:val="007950C6"/>
    <w:rsid w:val="00797A1B"/>
    <w:rsid w:val="007A001E"/>
    <w:rsid w:val="007A1AB8"/>
    <w:rsid w:val="007A211D"/>
    <w:rsid w:val="007A4137"/>
    <w:rsid w:val="007B1AA4"/>
    <w:rsid w:val="007B3C9B"/>
    <w:rsid w:val="007C2915"/>
    <w:rsid w:val="007C433F"/>
    <w:rsid w:val="007C7227"/>
    <w:rsid w:val="007C7674"/>
    <w:rsid w:val="007D314F"/>
    <w:rsid w:val="007D7798"/>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47849"/>
    <w:rsid w:val="00852147"/>
    <w:rsid w:val="00862505"/>
    <w:rsid w:val="008647C3"/>
    <w:rsid w:val="00866B7A"/>
    <w:rsid w:val="00874357"/>
    <w:rsid w:val="00882ECE"/>
    <w:rsid w:val="00882FE4"/>
    <w:rsid w:val="00891BA8"/>
    <w:rsid w:val="008A33ED"/>
    <w:rsid w:val="008A37AD"/>
    <w:rsid w:val="008A52BF"/>
    <w:rsid w:val="008B2197"/>
    <w:rsid w:val="008B33FD"/>
    <w:rsid w:val="008B3F6E"/>
    <w:rsid w:val="008B41FB"/>
    <w:rsid w:val="008B6551"/>
    <w:rsid w:val="008B69C0"/>
    <w:rsid w:val="008C42CE"/>
    <w:rsid w:val="008D1932"/>
    <w:rsid w:val="008D21F2"/>
    <w:rsid w:val="008D7632"/>
    <w:rsid w:val="008E1F90"/>
    <w:rsid w:val="008E5222"/>
    <w:rsid w:val="008E548B"/>
    <w:rsid w:val="008E5BD2"/>
    <w:rsid w:val="008E6464"/>
    <w:rsid w:val="008F0E11"/>
    <w:rsid w:val="008F0F72"/>
    <w:rsid w:val="008F1414"/>
    <w:rsid w:val="008F2220"/>
    <w:rsid w:val="008F4C3E"/>
    <w:rsid w:val="00901CE8"/>
    <w:rsid w:val="00901D0C"/>
    <w:rsid w:val="00911D20"/>
    <w:rsid w:val="009163F0"/>
    <w:rsid w:val="009248EB"/>
    <w:rsid w:val="00925D9E"/>
    <w:rsid w:val="0092652A"/>
    <w:rsid w:val="00926635"/>
    <w:rsid w:val="00927CF6"/>
    <w:rsid w:val="00931F91"/>
    <w:rsid w:val="00944376"/>
    <w:rsid w:val="00944952"/>
    <w:rsid w:val="00950681"/>
    <w:rsid w:val="00953AD3"/>
    <w:rsid w:val="009540D9"/>
    <w:rsid w:val="009545B1"/>
    <w:rsid w:val="009576BB"/>
    <w:rsid w:val="009633A1"/>
    <w:rsid w:val="00963F65"/>
    <w:rsid w:val="00965F76"/>
    <w:rsid w:val="00973D5D"/>
    <w:rsid w:val="00982CAD"/>
    <w:rsid w:val="00983243"/>
    <w:rsid w:val="00986D5F"/>
    <w:rsid w:val="00987110"/>
    <w:rsid w:val="00987B43"/>
    <w:rsid w:val="009916DA"/>
    <w:rsid w:val="00991F11"/>
    <w:rsid w:val="00996179"/>
    <w:rsid w:val="009A135E"/>
    <w:rsid w:val="009A3E09"/>
    <w:rsid w:val="009B3EF9"/>
    <w:rsid w:val="009C1E3D"/>
    <w:rsid w:val="009C3CAC"/>
    <w:rsid w:val="009C571D"/>
    <w:rsid w:val="009C749D"/>
    <w:rsid w:val="009C7F0D"/>
    <w:rsid w:val="009D19E2"/>
    <w:rsid w:val="009D432D"/>
    <w:rsid w:val="009D6BC7"/>
    <w:rsid w:val="009E35AC"/>
    <w:rsid w:val="009E7F37"/>
    <w:rsid w:val="009F0AEE"/>
    <w:rsid w:val="009F1CAB"/>
    <w:rsid w:val="009F3753"/>
    <w:rsid w:val="00A04BA4"/>
    <w:rsid w:val="00A1552F"/>
    <w:rsid w:val="00A15FB5"/>
    <w:rsid w:val="00A1665A"/>
    <w:rsid w:val="00A172D1"/>
    <w:rsid w:val="00A179D0"/>
    <w:rsid w:val="00A205FF"/>
    <w:rsid w:val="00A206DC"/>
    <w:rsid w:val="00A21577"/>
    <w:rsid w:val="00A2291C"/>
    <w:rsid w:val="00A23405"/>
    <w:rsid w:val="00A244B1"/>
    <w:rsid w:val="00A26FAA"/>
    <w:rsid w:val="00A51A38"/>
    <w:rsid w:val="00A54D7F"/>
    <w:rsid w:val="00A568F5"/>
    <w:rsid w:val="00A579B9"/>
    <w:rsid w:val="00A62C81"/>
    <w:rsid w:val="00A6411A"/>
    <w:rsid w:val="00A71E57"/>
    <w:rsid w:val="00A7267A"/>
    <w:rsid w:val="00A742C3"/>
    <w:rsid w:val="00A811BE"/>
    <w:rsid w:val="00A85176"/>
    <w:rsid w:val="00A85802"/>
    <w:rsid w:val="00A866CE"/>
    <w:rsid w:val="00A92B16"/>
    <w:rsid w:val="00AA0721"/>
    <w:rsid w:val="00AA1BF2"/>
    <w:rsid w:val="00AA1E81"/>
    <w:rsid w:val="00AA206B"/>
    <w:rsid w:val="00AB15FA"/>
    <w:rsid w:val="00AC0DC0"/>
    <w:rsid w:val="00AC61FE"/>
    <w:rsid w:val="00AC76AB"/>
    <w:rsid w:val="00AC7CA7"/>
    <w:rsid w:val="00AD0F59"/>
    <w:rsid w:val="00AD3FF1"/>
    <w:rsid w:val="00AE02B2"/>
    <w:rsid w:val="00AE096F"/>
    <w:rsid w:val="00AE3E84"/>
    <w:rsid w:val="00AF0E7D"/>
    <w:rsid w:val="00AF1EC5"/>
    <w:rsid w:val="00AF4281"/>
    <w:rsid w:val="00B014FD"/>
    <w:rsid w:val="00B016E2"/>
    <w:rsid w:val="00B01962"/>
    <w:rsid w:val="00B044FF"/>
    <w:rsid w:val="00B047B3"/>
    <w:rsid w:val="00B05133"/>
    <w:rsid w:val="00B13F42"/>
    <w:rsid w:val="00B157C0"/>
    <w:rsid w:val="00B238F4"/>
    <w:rsid w:val="00B26D80"/>
    <w:rsid w:val="00B302D0"/>
    <w:rsid w:val="00B31D22"/>
    <w:rsid w:val="00B34F1E"/>
    <w:rsid w:val="00B40070"/>
    <w:rsid w:val="00B4040C"/>
    <w:rsid w:val="00B41578"/>
    <w:rsid w:val="00B56671"/>
    <w:rsid w:val="00B577FA"/>
    <w:rsid w:val="00B60D20"/>
    <w:rsid w:val="00B6658C"/>
    <w:rsid w:val="00B71215"/>
    <w:rsid w:val="00B74AF4"/>
    <w:rsid w:val="00B8258B"/>
    <w:rsid w:val="00B83886"/>
    <w:rsid w:val="00B87ADC"/>
    <w:rsid w:val="00B9485F"/>
    <w:rsid w:val="00BA2E8C"/>
    <w:rsid w:val="00BA7134"/>
    <w:rsid w:val="00BB0D85"/>
    <w:rsid w:val="00BC4D62"/>
    <w:rsid w:val="00BD29F7"/>
    <w:rsid w:val="00BD31CD"/>
    <w:rsid w:val="00BD6187"/>
    <w:rsid w:val="00BD63B9"/>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4F2C"/>
    <w:rsid w:val="00C354ED"/>
    <w:rsid w:val="00C35D72"/>
    <w:rsid w:val="00C37BB3"/>
    <w:rsid w:val="00C40224"/>
    <w:rsid w:val="00C46A6B"/>
    <w:rsid w:val="00C46C4B"/>
    <w:rsid w:val="00C53C90"/>
    <w:rsid w:val="00C62EC4"/>
    <w:rsid w:val="00C716C6"/>
    <w:rsid w:val="00C843DF"/>
    <w:rsid w:val="00C91DC4"/>
    <w:rsid w:val="00CA5635"/>
    <w:rsid w:val="00CB2C57"/>
    <w:rsid w:val="00CB4662"/>
    <w:rsid w:val="00CB75D0"/>
    <w:rsid w:val="00CB7692"/>
    <w:rsid w:val="00CB77EA"/>
    <w:rsid w:val="00CC1B8D"/>
    <w:rsid w:val="00CC2E79"/>
    <w:rsid w:val="00CC43C2"/>
    <w:rsid w:val="00CD11E1"/>
    <w:rsid w:val="00CD37A2"/>
    <w:rsid w:val="00CD40E4"/>
    <w:rsid w:val="00CD4ADB"/>
    <w:rsid w:val="00CD5485"/>
    <w:rsid w:val="00CD7D8C"/>
    <w:rsid w:val="00CF5C47"/>
    <w:rsid w:val="00CF6352"/>
    <w:rsid w:val="00D01CFE"/>
    <w:rsid w:val="00D05EF5"/>
    <w:rsid w:val="00D1146D"/>
    <w:rsid w:val="00D21565"/>
    <w:rsid w:val="00D271D2"/>
    <w:rsid w:val="00D37CBE"/>
    <w:rsid w:val="00D4181A"/>
    <w:rsid w:val="00D41A27"/>
    <w:rsid w:val="00D43339"/>
    <w:rsid w:val="00D43CF2"/>
    <w:rsid w:val="00D50E12"/>
    <w:rsid w:val="00D52078"/>
    <w:rsid w:val="00D53498"/>
    <w:rsid w:val="00D573C4"/>
    <w:rsid w:val="00D57499"/>
    <w:rsid w:val="00D57BE5"/>
    <w:rsid w:val="00D61544"/>
    <w:rsid w:val="00D65F98"/>
    <w:rsid w:val="00D705DF"/>
    <w:rsid w:val="00D7274F"/>
    <w:rsid w:val="00D77515"/>
    <w:rsid w:val="00D81FBC"/>
    <w:rsid w:val="00D8334D"/>
    <w:rsid w:val="00D85271"/>
    <w:rsid w:val="00D86FA4"/>
    <w:rsid w:val="00D937F5"/>
    <w:rsid w:val="00DA5AF1"/>
    <w:rsid w:val="00DA6FE4"/>
    <w:rsid w:val="00DB266A"/>
    <w:rsid w:val="00DB620D"/>
    <w:rsid w:val="00DB6CFA"/>
    <w:rsid w:val="00DB78B8"/>
    <w:rsid w:val="00DC0DDD"/>
    <w:rsid w:val="00DC4E83"/>
    <w:rsid w:val="00DC7B75"/>
    <w:rsid w:val="00DD1907"/>
    <w:rsid w:val="00DD222A"/>
    <w:rsid w:val="00DD47B9"/>
    <w:rsid w:val="00DD5FB5"/>
    <w:rsid w:val="00DE2052"/>
    <w:rsid w:val="00DE4642"/>
    <w:rsid w:val="00DE7F82"/>
    <w:rsid w:val="00DF7454"/>
    <w:rsid w:val="00E119CC"/>
    <w:rsid w:val="00E14131"/>
    <w:rsid w:val="00E14F46"/>
    <w:rsid w:val="00E1599F"/>
    <w:rsid w:val="00E4728E"/>
    <w:rsid w:val="00E557A2"/>
    <w:rsid w:val="00E57EF0"/>
    <w:rsid w:val="00E61F2F"/>
    <w:rsid w:val="00E74F65"/>
    <w:rsid w:val="00E81963"/>
    <w:rsid w:val="00E81FCA"/>
    <w:rsid w:val="00E82794"/>
    <w:rsid w:val="00E837B0"/>
    <w:rsid w:val="00E83F1B"/>
    <w:rsid w:val="00E84BE3"/>
    <w:rsid w:val="00E86ABA"/>
    <w:rsid w:val="00E92285"/>
    <w:rsid w:val="00EA176F"/>
    <w:rsid w:val="00EA3FC6"/>
    <w:rsid w:val="00EA5EB5"/>
    <w:rsid w:val="00EB07E6"/>
    <w:rsid w:val="00EB0F23"/>
    <w:rsid w:val="00EB5407"/>
    <w:rsid w:val="00EC0CEA"/>
    <w:rsid w:val="00EC3A7E"/>
    <w:rsid w:val="00EC4AD3"/>
    <w:rsid w:val="00EC52BA"/>
    <w:rsid w:val="00EC5FD3"/>
    <w:rsid w:val="00EC701C"/>
    <w:rsid w:val="00ED7F75"/>
    <w:rsid w:val="00EE1D2D"/>
    <w:rsid w:val="00EE4A94"/>
    <w:rsid w:val="00EE7CF8"/>
    <w:rsid w:val="00EE7FB0"/>
    <w:rsid w:val="00EF0305"/>
    <w:rsid w:val="00EF2305"/>
    <w:rsid w:val="00EF293D"/>
    <w:rsid w:val="00EF4DC8"/>
    <w:rsid w:val="00F04757"/>
    <w:rsid w:val="00F069CA"/>
    <w:rsid w:val="00F0700A"/>
    <w:rsid w:val="00F070DE"/>
    <w:rsid w:val="00F0783B"/>
    <w:rsid w:val="00F115B2"/>
    <w:rsid w:val="00F130E5"/>
    <w:rsid w:val="00F14585"/>
    <w:rsid w:val="00F21430"/>
    <w:rsid w:val="00F23406"/>
    <w:rsid w:val="00F245CA"/>
    <w:rsid w:val="00F25B9E"/>
    <w:rsid w:val="00F2794D"/>
    <w:rsid w:val="00F27C62"/>
    <w:rsid w:val="00F33977"/>
    <w:rsid w:val="00F33D9C"/>
    <w:rsid w:val="00F460CA"/>
    <w:rsid w:val="00F52462"/>
    <w:rsid w:val="00F5535E"/>
    <w:rsid w:val="00F618EF"/>
    <w:rsid w:val="00F652AA"/>
    <w:rsid w:val="00F71DD4"/>
    <w:rsid w:val="00F74A56"/>
    <w:rsid w:val="00F83C32"/>
    <w:rsid w:val="00F86D4F"/>
    <w:rsid w:val="00FA01DB"/>
    <w:rsid w:val="00FA0C2C"/>
    <w:rsid w:val="00FA3DE7"/>
    <w:rsid w:val="00FA65B9"/>
    <w:rsid w:val="00FA76E6"/>
    <w:rsid w:val="00FA7F4D"/>
    <w:rsid w:val="00FB0BDD"/>
    <w:rsid w:val="00FB1B41"/>
    <w:rsid w:val="00FB41A1"/>
    <w:rsid w:val="00FD20C1"/>
    <w:rsid w:val="00FD24C6"/>
    <w:rsid w:val="00FD287F"/>
    <w:rsid w:val="00FD3170"/>
    <w:rsid w:val="00FD5383"/>
    <w:rsid w:val="00FD61B3"/>
    <w:rsid w:val="00FD671D"/>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34"/>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uiPriority w:val="34"/>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A359-3F75-42E8-A5DF-8F189D56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12</Pages>
  <Words>4823</Words>
  <Characters>28941</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7</cp:revision>
  <cp:lastPrinted>2021-09-21T08:43:00Z</cp:lastPrinted>
  <dcterms:created xsi:type="dcterms:W3CDTF">2024-05-20T08:07:00Z</dcterms:created>
  <dcterms:modified xsi:type="dcterms:W3CDTF">2025-11-22T20:54:00Z</dcterms:modified>
</cp:coreProperties>
</file>